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DFC4" w14:textId="061D51CC" w:rsidR="00036775" w:rsidRPr="00142B1B" w:rsidRDefault="005529E0" w:rsidP="00F518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B1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B5944" w:rsidRPr="00142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A5" w:rsidRPr="00142B1B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AD4EF7" w:rsidRPr="00142B1B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14:paraId="62645092" w14:textId="77777777" w:rsidR="00EF062C" w:rsidRPr="00142B1B" w:rsidRDefault="002619C0" w:rsidP="00F518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1B">
        <w:rPr>
          <w:rFonts w:ascii="Times New Roman" w:hAnsi="Times New Roman" w:cs="Times New Roman"/>
          <w:b/>
          <w:sz w:val="28"/>
          <w:szCs w:val="28"/>
        </w:rPr>
        <w:t>в</w:t>
      </w:r>
      <w:r w:rsidR="00C472A5" w:rsidRPr="00142B1B">
        <w:rPr>
          <w:rFonts w:ascii="Times New Roman" w:hAnsi="Times New Roman" w:cs="Times New Roman"/>
          <w:b/>
          <w:sz w:val="28"/>
          <w:szCs w:val="28"/>
        </w:rPr>
        <w:t>несен</w:t>
      </w:r>
      <w:r w:rsidR="00AD4EF7" w:rsidRPr="00142B1B">
        <w:rPr>
          <w:rFonts w:ascii="Times New Roman" w:hAnsi="Times New Roman" w:cs="Times New Roman"/>
          <w:b/>
          <w:sz w:val="28"/>
          <w:szCs w:val="28"/>
        </w:rPr>
        <w:t>ия</w:t>
      </w:r>
      <w:r w:rsidR="00C472A5" w:rsidRPr="00142B1B">
        <w:rPr>
          <w:rFonts w:ascii="Times New Roman" w:hAnsi="Times New Roman" w:cs="Times New Roman"/>
          <w:b/>
          <w:sz w:val="28"/>
          <w:szCs w:val="28"/>
        </w:rPr>
        <w:t xml:space="preserve"> в Положение о закупке товаров, работ, услуг </w:t>
      </w:r>
      <w:r w:rsidR="007D5CF1" w:rsidRPr="00142B1B">
        <w:rPr>
          <w:rFonts w:ascii="Times New Roman" w:hAnsi="Times New Roman" w:cs="Times New Roman"/>
          <w:b/>
          <w:sz w:val="28"/>
          <w:szCs w:val="28"/>
        </w:rPr>
        <w:t>Г</w:t>
      </w:r>
      <w:r w:rsidR="00C472A5" w:rsidRPr="00142B1B">
        <w:rPr>
          <w:rFonts w:ascii="Times New Roman" w:hAnsi="Times New Roman" w:cs="Times New Roman"/>
          <w:b/>
          <w:sz w:val="28"/>
          <w:szCs w:val="28"/>
        </w:rPr>
        <w:t>осударственной корпорации по космической деятельности «Роскосмос»</w:t>
      </w:r>
    </w:p>
    <w:p w14:paraId="0A6BB7F8" w14:textId="18CDE102" w:rsidR="00C73A0E" w:rsidRPr="00142B1B" w:rsidRDefault="00C73A0E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D3DC17A" w14:textId="77777777" w:rsidR="00F518D0" w:rsidRPr="00142B1B" w:rsidRDefault="00F518D0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16E268E" w14:textId="00126AB9" w:rsidR="00EF062C" w:rsidRPr="00142B1B" w:rsidRDefault="005163A6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 раздел «Сокращения» внести новое сокращение</w:t>
      </w:r>
      <w:r w:rsidR="00EF062C" w:rsidRPr="00142B1B">
        <w:rPr>
          <w:rFonts w:ascii="Times New Roman" w:hAnsi="Times New Roman" w:cs="Times New Roman"/>
          <w:sz w:val="28"/>
          <w:szCs w:val="28"/>
        </w:rPr>
        <w:t>:</w:t>
      </w:r>
      <w:r w:rsidR="00362B15" w:rsidRPr="00142B1B">
        <w:rPr>
          <w:rFonts w:ascii="Times New Roman" w:hAnsi="Times New Roman" w:cs="Times New Roman"/>
          <w:sz w:val="28"/>
          <w:szCs w:val="28"/>
        </w:rPr>
        <w:br/>
      </w: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5529E0" w:rsidRPr="00142B1B">
        <w:rPr>
          <w:rFonts w:ascii="Times New Roman" w:hAnsi="Times New Roman" w:cs="Times New Roman"/>
          <w:sz w:val="28"/>
          <w:szCs w:val="28"/>
        </w:rPr>
        <w:t>ЕАТ</w:t>
      </w:r>
      <w:r w:rsidR="005529E0" w:rsidRPr="00142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E0" w:rsidRPr="00142B1B">
        <w:rPr>
          <w:rFonts w:ascii="Times New Roman" w:hAnsi="Times New Roman" w:cs="Times New Roman"/>
          <w:sz w:val="28"/>
          <w:szCs w:val="28"/>
        </w:rPr>
        <w:t xml:space="preserve">– Единый </w:t>
      </w:r>
      <w:proofErr w:type="spellStart"/>
      <w:r w:rsidR="005529E0" w:rsidRPr="00142B1B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5529E0" w:rsidRPr="00142B1B">
        <w:rPr>
          <w:rFonts w:ascii="Times New Roman" w:hAnsi="Times New Roman" w:cs="Times New Roman"/>
          <w:sz w:val="28"/>
          <w:szCs w:val="28"/>
        </w:rPr>
        <w:t xml:space="preserve"> торговли.</w:t>
      </w:r>
      <w:r w:rsidRPr="00142B1B">
        <w:rPr>
          <w:rFonts w:ascii="Times New Roman" w:hAnsi="Times New Roman" w:cs="Times New Roman"/>
          <w:sz w:val="28"/>
          <w:szCs w:val="28"/>
        </w:rPr>
        <w:t>»</w:t>
      </w:r>
      <w:r w:rsidR="00E951C6" w:rsidRPr="00142B1B">
        <w:rPr>
          <w:rFonts w:ascii="Times New Roman" w:hAnsi="Times New Roman" w:cs="Times New Roman"/>
          <w:sz w:val="28"/>
          <w:szCs w:val="28"/>
        </w:rPr>
        <w:t>.</w:t>
      </w:r>
    </w:p>
    <w:p w14:paraId="19C9D760" w14:textId="77777777" w:rsidR="009166B5" w:rsidRPr="00142B1B" w:rsidRDefault="009166B5" w:rsidP="00F518D0">
      <w:pPr>
        <w:pStyle w:val="ab"/>
        <w:shd w:val="clear" w:color="auto" w:fill="FFFFFF" w:themeFill="background1"/>
        <w:spacing w:after="0" w:line="25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228A032" w14:textId="038A50EF" w:rsidR="005529E0" w:rsidRPr="00142B1B" w:rsidRDefault="00B51639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 разделе «</w:t>
      </w:r>
      <w:r w:rsidR="005529E0" w:rsidRPr="00142B1B"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Pr="00142B1B">
        <w:rPr>
          <w:rFonts w:ascii="Times New Roman" w:hAnsi="Times New Roman" w:cs="Times New Roman"/>
          <w:sz w:val="28"/>
          <w:szCs w:val="28"/>
        </w:rPr>
        <w:t xml:space="preserve">» </w:t>
      </w:r>
      <w:r w:rsidR="005529E0" w:rsidRPr="00142B1B">
        <w:rPr>
          <w:rFonts w:ascii="Times New Roman" w:hAnsi="Times New Roman" w:cs="Times New Roman"/>
          <w:sz w:val="28"/>
          <w:szCs w:val="28"/>
        </w:rPr>
        <w:t>определение</w:t>
      </w:r>
      <w:r w:rsidRPr="00142B1B">
        <w:rPr>
          <w:rFonts w:ascii="Times New Roman" w:hAnsi="Times New Roman" w:cs="Times New Roman"/>
          <w:sz w:val="28"/>
          <w:szCs w:val="28"/>
        </w:rPr>
        <w:t xml:space="preserve"> «</w:t>
      </w:r>
      <w:r w:rsidR="005529E0" w:rsidRPr="00142B1B">
        <w:rPr>
          <w:rFonts w:ascii="Times New Roman" w:hAnsi="Times New Roman" w:cs="Times New Roman"/>
          <w:sz w:val="28"/>
          <w:szCs w:val="28"/>
        </w:rPr>
        <w:t>Извещение</w:t>
      </w:r>
      <w:r w:rsidRPr="00142B1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F5843C8" w14:textId="783E39B7" w:rsidR="00EF062C" w:rsidRPr="00142B1B" w:rsidRDefault="00B51639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5529E0" w:rsidRPr="00142B1B">
        <w:rPr>
          <w:rFonts w:ascii="Times New Roman" w:hAnsi="Times New Roman" w:cs="Times New Roman"/>
          <w:sz w:val="28"/>
          <w:szCs w:val="28"/>
        </w:rPr>
        <w:t>Извещение</w:t>
      </w:r>
      <w:r w:rsidRPr="00142B1B">
        <w:rPr>
          <w:rFonts w:ascii="Times New Roman" w:hAnsi="Times New Roman" w:cs="Times New Roman"/>
          <w:sz w:val="28"/>
          <w:szCs w:val="28"/>
        </w:rPr>
        <w:t xml:space="preserve"> –</w:t>
      </w:r>
      <w:r w:rsidRPr="00142B1B">
        <w:rPr>
          <w:rFonts w:ascii="Times New Roman" w:hAnsi="Times New Roman" w:cs="Times New Roman"/>
          <w:sz w:val="28"/>
          <w:szCs w:val="28"/>
        </w:rPr>
        <w:tab/>
      </w:r>
      <w:r w:rsidR="005529E0" w:rsidRPr="00142B1B">
        <w:rPr>
          <w:rFonts w:ascii="Times New Roman" w:hAnsi="Times New Roman" w:cs="Times New Roman"/>
          <w:sz w:val="28"/>
          <w:szCs w:val="28"/>
        </w:rPr>
        <w:t>документ, содержащий основные условия закупки и иную информацию, предусмотренную Положением о закупке</w:t>
      </w:r>
      <w:r w:rsidR="004A4245" w:rsidRPr="00142B1B">
        <w:rPr>
          <w:rFonts w:ascii="Times New Roman" w:hAnsi="Times New Roman" w:cs="Times New Roman"/>
          <w:sz w:val="28"/>
          <w:szCs w:val="28"/>
        </w:rPr>
        <w:t>.</w:t>
      </w:r>
    </w:p>
    <w:p w14:paraId="4F769918" w14:textId="77777777" w:rsidR="006D4C3A" w:rsidRPr="00142B1B" w:rsidRDefault="006D4C3A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E1A9F6B" w14:textId="6C5B6301" w:rsidR="006D4C3A" w:rsidRPr="00142B1B" w:rsidRDefault="005529E0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4 пункта 3.3.1 исключить</w:t>
      </w:r>
      <w:r w:rsidR="006D4C3A" w:rsidRPr="00142B1B">
        <w:rPr>
          <w:rFonts w:ascii="Times New Roman" w:hAnsi="Times New Roman" w:cs="Times New Roman"/>
          <w:sz w:val="28"/>
          <w:szCs w:val="28"/>
        </w:rPr>
        <w:t>.</w:t>
      </w:r>
    </w:p>
    <w:p w14:paraId="0747041B" w14:textId="1EEACF20" w:rsidR="009166B5" w:rsidRPr="00142B1B" w:rsidRDefault="009166B5" w:rsidP="00F518D0">
      <w:pPr>
        <w:shd w:val="clear" w:color="auto" w:fill="FFFFFF" w:themeFill="background1"/>
        <w:tabs>
          <w:tab w:val="left" w:pos="1134"/>
        </w:tabs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53D8D" w14:textId="391234CF" w:rsidR="00E841C9" w:rsidRPr="00142B1B" w:rsidRDefault="00E841C9" w:rsidP="00F518D0">
      <w:pPr>
        <w:pStyle w:val="ab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29E0" w:rsidRPr="00142B1B">
        <w:rPr>
          <w:rFonts w:ascii="Times New Roman" w:hAnsi="Times New Roman" w:cs="Times New Roman"/>
          <w:sz w:val="28"/>
          <w:szCs w:val="28"/>
        </w:rPr>
        <w:t>3.3.2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417FCDF4" w14:textId="1A15774D" w:rsidR="005529E0" w:rsidRPr="00142B1B" w:rsidRDefault="00E841C9" w:rsidP="00F518D0">
      <w:pPr>
        <w:pStyle w:val="4"/>
        <w:numPr>
          <w:ilvl w:val="0"/>
          <w:numId w:val="0"/>
        </w:numPr>
        <w:spacing w:before="0" w:line="254" w:lineRule="auto"/>
        <w:ind w:left="1134"/>
        <w:rPr>
          <w:rFonts w:ascii="Times New Roman" w:hAnsi="Times New Roman"/>
          <w:color w:val="000000"/>
        </w:rPr>
      </w:pPr>
      <w:r w:rsidRPr="00142B1B">
        <w:rPr>
          <w:rFonts w:ascii="Times New Roman" w:hAnsi="Times New Roman"/>
        </w:rPr>
        <w:t>«</w:t>
      </w:r>
      <w:r w:rsidR="006F7B55" w:rsidRPr="00142B1B">
        <w:rPr>
          <w:rFonts w:ascii="Times New Roman" w:hAnsi="Times New Roman"/>
        </w:rPr>
        <w:t xml:space="preserve">3.3.2. </w:t>
      </w:r>
      <w:r w:rsidR="005529E0" w:rsidRPr="00142B1B">
        <w:rPr>
          <w:rFonts w:ascii="Times New Roman" w:hAnsi="Times New Roman"/>
          <w:color w:val="000000"/>
        </w:rPr>
        <w:t xml:space="preserve">Заказчики могут не размещать в ЕИС и (или) на своем официальном сайте сведения о закупках: </w:t>
      </w:r>
    </w:p>
    <w:p w14:paraId="5F0CE32E" w14:textId="678F59C7" w:rsidR="005529E0" w:rsidRPr="00142B1B" w:rsidRDefault="005529E0" w:rsidP="00F518D0">
      <w:pPr>
        <w:numPr>
          <w:ilvl w:val="3"/>
          <w:numId w:val="7"/>
        </w:numPr>
        <w:suppressAutoHyphens/>
        <w:spacing w:after="0" w:line="254" w:lineRule="auto"/>
        <w:ind w:left="1134" w:hanging="992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привлечению во вклады (включая размещение депозитных вкладов) денежных средств заказчиков,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</w:t>
      </w:r>
      <w:r w:rsidR="00C14AAD" w:rsidRPr="001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рских услуг, услуг депозитариев;</w:t>
      </w:r>
    </w:p>
    <w:p w14:paraId="0C7437E0" w14:textId="7C216EBA" w:rsidR="005529E0" w:rsidRPr="00142B1B" w:rsidRDefault="005529E0" w:rsidP="00F518D0">
      <w:pPr>
        <w:numPr>
          <w:ilvl w:val="3"/>
          <w:numId w:val="7"/>
        </w:numPr>
        <w:suppressAutoHyphens/>
        <w:spacing w:after="0" w:line="254" w:lineRule="auto"/>
        <w:ind w:left="1134" w:hanging="992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</w:t>
      </w:r>
      <w:r w:rsidR="00CE5A86" w:rsidRPr="001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недвижимого имущества</w:t>
      </w:r>
      <w:r w:rsidR="006F7B55" w:rsidRPr="001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C7177A" w14:textId="26AB8F72" w:rsidR="00D26976" w:rsidRPr="00142B1B" w:rsidRDefault="005529E0" w:rsidP="00F518D0">
      <w:pPr>
        <w:numPr>
          <w:ilvl w:val="3"/>
          <w:numId w:val="7"/>
        </w:numPr>
        <w:suppressAutoHyphens/>
        <w:spacing w:after="0" w:line="254" w:lineRule="auto"/>
        <w:ind w:left="1134" w:hanging="992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НМЦ которых не превышает 100 000 рублей с НДС, а в случае, если годовая выручка заказчика за отчетный финансовый год составит более чем 5 000 000 000 рублей – 500 000 рублей с НДС</w:t>
      </w:r>
      <w:r w:rsidR="00A115F3" w:rsidRPr="00142B1B">
        <w:rPr>
          <w:rFonts w:ascii="Times New Roman" w:hAnsi="Times New Roman" w:cs="Times New Roman"/>
          <w:sz w:val="28"/>
          <w:szCs w:val="28"/>
        </w:rPr>
        <w:t>.</w:t>
      </w:r>
      <w:r w:rsidR="002F486D"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659BA69E" w14:textId="43848B21" w:rsidR="00D26976" w:rsidRPr="00142B1B" w:rsidRDefault="00D26976" w:rsidP="00F518D0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519CA" w14:textId="2137D87C" w:rsidR="00D26976" w:rsidRPr="00142B1B" w:rsidRDefault="000936BE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Ввести новый подпункт (</w:t>
      </w:r>
      <w:r w:rsidR="005529E0" w:rsidRPr="00142B1B">
        <w:rPr>
          <w:rFonts w:ascii="Times New Roman" w:hAnsi="Times New Roman" w:cs="Times New Roman"/>
          <w:sz w:val="28"/>
          <w:szCs w:val="28"/>
        </w:rPr>
        <w:t>10</w:t>
      </w:r>
      <w:r w:rsidRPr="00142B1B">
        <w:rPr>
          <w:rFonts w:ascii="Times New Roman" w:hAnsi="Times New Roman" w:cs="Times New Roman"/>
          <w:sz w:val="28"/>
          <w:szCs w:val="28"/>
        </w:rPr>
        <w:t xml:space="preserve">) в пункт </w:t>
      </w:r>
      <w:r w:rsidR="005529E0" w:rsidRPr="00142B1B">
        <w:rPr>
          <w:rFonts w:ascii="Times New Roman" w:hAnsi="Times New Roman" w:cs="Times New Roman"/>
          <w:sz w:val="28"/>
          <w:szCs w:val="28"/>
        </w:rPr>
        <w:t>4.1</w:t>
      </w:r>
      <w:r w:rsidRPr="00142B1B">
        <w:rPr>
          <w:rFonts w:ascii="Times New Roman" w:hAnsi="Times New Roman" w:cs="Times New Roman"/>
          <w:sz w:val="28"/>
          <w:szCs w:val="28"/>
        </w:rPr>
        <w:t>.1.</w:t>
      </w:r>
    </w:p>
    <w:p w14:paraId="6E6B3F29" w14:textId="6C87251C" w:rsidR="00D26976" w:rsidRPr="00142B1B" w:rsidRDefault="000936BE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6F7B55" w:rsidRPr="00142B1B">
        <w:rPr>
          <w:rFonts w:ascii="Times New Roman" w:hAnsi="Times New Roman" w:cs="Times New Roman"/>
          <w:sz w:val="28"/>
          <w:szCs w:val="28"/>
        </w:rPr>
        <w:t xml:space="preserve">(10) </w:t>
      </w:r>
      <w:r w:rsidR="005529E0" w:rsidRPr="00142B1B">
        <w:rPr>
          <w:rFonts w:ascii="Times New Roman" w:hAnsi="Times New Roman" w:cs="Times New Roman"/>
          <w:sz w:val="28"/>
          <w:szCs w:val="28"/>
        </w:rPr>
        <w:t>контроль закупочной деятельности организаций Корпорации и иных юридических лиц, присоединившихся к Положению, в том числе за соблюдением требований Закона 223-ФЗ, иных принятых в соответствии с ним НПА и настоящего Положения в порядке, определенным правовым актом Корпорации</w:t>
      </w:r>
      <w:r w:rsidRPr="00142B1B">
        <w:rPr>
          <w:rFonts w:ascii="Times New Roman" w:hAnsi="Times New Roman" w:cs="Times New Roman"/>
          <w:sz w:val="28"/>
          <w:szCs w:val="28"/>
        </w:rPr>
        <w:t>.».</w:t>
      </w:r>
    </w:p>
    <w:p w14:paraId="250FE724" w14:textId="3E5D83DA" w:rsidR="005969C1" w:rsidRPr="00142B1B" w:rsidRDefault="005969C1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4982A1F" w14:textId="796EB79F" w:rsidR="00C73A0E" w:rsidRPr="00142B1B" w:rsidRDefault="00C73A0E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E5C8CAB" w14:textId="77777777" w:rsidR="005969C1" w:rsidRPr="00142B1B" w:rsidRDefault="005969C1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>Подпункт (5) пункта 5.1.3. изложить в следующей редакции:</w:t>
      </w:r>
    </w:p>
    <w:p w14:paraId="77E9FD80" w14:textId="708B2D00" w:rsidR="005969C1" w:rsidRPr="00142B1B" w:rsidRDefault="005969C1" w:rsidP="005575AC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6F7B55" w:rsidRPr="00142B1B">
        <w:rPr>
          <w:rFonts w:ascii="Times New Roman" w:hAnsi="Times New Roman" w:cs="Times New Roman"/>
          <w:sz w:val="28"/>
          <w:szCs w:val="28"/>
        </w:rPr>
        <w:t xml:space="preserve">(5) </w:t>
      </w:r>
      <w:r w:rsidRPr="00142B1B">
        <w:rPr>
          <w:rFonts w:ascii="Times New Roman" w:hAnsi="Times New Roman" w:cs="Times New Roman"/>
          <w:sz w:val="28"/>
          <w:szCs w:val="28"/>
        </w:rPr>
        <w:t>инициирование проведения комплексной проверки закупочной деятельности Заказчиков, в том числе с привлечением Специализированной организации</w:t>
      </w:r>
      <w:r w:rsidR="00CE5A86" w:rsidRPr="00142B1B">
        <w:rPr>
          <w:rFonts w:ascii="Times New Roman" w:hAnsi="Times New Roman" w:cs="Times New Roman"/>
          <w:sz w:val="28"/>
          <w:szCs w:val="28"/>
        </w:rPr>
        <w:t>;».</w:t>
      </w:r>
    </w:p>
    <w:p w14:paraId="1D3322A4" w14:textId="1738E644" w:rsidR="009166B5" w:rsidRPr="00142B1B" w:rsidRDefault="009166B5" w:rsidP="005575AC">
      <w:pPr>
        <w:shd w:val="clear" w:color="auto" w:fill="FFFFFF" w:themeFill="background1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4AEEA" w14:textId="03CD11FA" w:rsidR="00F0284F" w:rsidRPr="00142B1B" w:rsidRDefault="00333FC7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(</w:t>
      </w:r>
      <w:r w:rsidR="005529E0" w:rsidRPr="00142B1B">
        <w:rPr>
          <w:rFonts w:ascii="Times New Roman" w:hAnsi="Times New Roman" w:cs="Times New Roman"/>
          <w:sz w:val="28"/>
          <w:szCs w:val="28"/>
        </w:rPr>
        <w:t>2</w:t>
      </w:r>
      <w:r w:rsidRPr="00142B1B">
        <w:rPr>
          <w:rFonts w:ascii="Times New Roman" w:hAnsi="Times New Roman" w:cs="Times New Roman"/>
          <w:sz w:val="28"/>
          <w:szCs w:val="28"/>
        </w:rPr>
        <w:t>) п</w:t>
      </w:r>
      <w:r w:rsidR="00F0284F" w:rsidRPr="00142B1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529E0" w:rsidRPr="00142B1B">
        <w:rPr>
          <w:rFonts w:ascii="Times New Roman" w:hAnsi="Times New Roman" w:cs="Times New Roman"/>
          <w:sz w:val="28"/>
          <w:szCs w:val="28"/>
        </w:rPr>
        <w:t>5</w:t>
      </w:r>
      <w:r w:rsidR="00F0284F" w:rsidRPr="00142B1B">
        <w:rPr>
          <w:rFonts w:ascii="Times New Roman" w:hAnsi="Times New Roman" w:cs="Times New Roman"/>
          <w:sz w:val="28"/>
          <w:szCs w:val="28"/>
        </w:rPr>
        <w:t>.</w:t>
      </w:r>
      <w:r w:rsidR="00475F7D" w:rsidRPr="00142B1B">
        <w:rPr>
          <w:rFonts w:ascii="Times New Roman" w:hAnsi="Times New Roman" w:cs="Times New Roman"/>
          <w:sz w:val="28"/>
          <w:szCs w:val="28"/>
        </w:rPr>
        <w:t>2</w:t>
      </w:r>
      <w:r w:rsidR="00F0284F" w:rsidRPr="00142B1B">
        <w:rPr>
          <w:rFonts w:ascii="Times New Roman" w:hAnsi="Times New Roman" w:cs="Times New Roman"/>
          <w:sz w:val="28"/>
          <w:szCs w:val="28"/>
        </w:rPr>
        <w:t>.</w:t>
      </w:r>
      <w:r w:rsidR="005529E0" w:rsidRPr="00142B1B">
        <w:rPr>
          <w:rFonts w:ascii="Times New Roman" w:hAnsi="Times New Roman" w:cs="Times New Roman"/>
          <w:sz w:val="28"/>
          <w:szCs w:val="28"/>
        </w:rPr>
        <w:t>3</w:t>
      </w:r>
      <w:r w:rsidR="00F0284F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5529E0" w:rsidRPr="00142B1B">
        <w:rPr>
          <w:rFonts w:ascii="Times New Roman" w:hAnsi="Times New Roman" w:cs="Times New Roman"/>
          <w:sz w:val="28"/>
          <w:szCs w:val="28"/>
        </w:rPr>
        <w:t>исключить, сохранив дальнейшую нумерацию</w:t>
      </w:r>
      <w:r w:rsidR="00994336" w:rsidRPr="00142B1B">
        <w:rPr>
          <w:rFonts w:ascii="Times New Roman" w:hAnsi="Times New Roman" w:cs="Times New Roman"/>
          <w:sz w:val="28"/>
          <w:szCs w:val="28"/>
        </w:rPr>
        <w:t>.</w:t>
      </w:r>
    </w:p>
    <w:p w14:paraId="3072DCA4" w14:textId="77777777" w:rsidR="009166B5" w:rsidRPr="00142B1B" w:rsidRDefault="009166B5" w:rsidP="005575AC">
      <w:pPr>
        <w:shd w:val="clear" w:color="auto" w:fill="FFFFFF" w:themeFill="background1"/>
        <w:spacing w:after="0" w:line="257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2A1B773" w14:textId="670215A9" w:rsidR="009B0318" w:rsidRPr="00142B1B" w:rsidRDefault="009B0318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(2) пункта 6.6.2 изложить в следующей редакции:</w:t>
      </w:r>
    </w:p>
    <w:p w14:paraId="4C834525" w14:textId="1E65C15E" w:rsidR="009B0318" w:rsidRPr="00142B1B" w:rsidRDefault="009B0318" w:rsidP="005575AC">
      <w:pPr>
        <w:pStyle w:val="ab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«(2) заключается договор на оказание услуг, связанных с использованием сетевой инфраструктуры (канализация, водоснабжение, водоотведение, теплоснабжение, газоснабжение (за исключением услуг по реализации сжиженного газа), подключение (технологического присоединения) к сетям инженерно-технического обеспечения), приобретаемых по регулируемым в соответствии с законодательством ценам (тарифам), по обращению с твердыми коммунальными отходами;</w:t>
      </w:r>
      <w:r w:rsidR="009066EF" w:rsidRPr="00142B1B">
        <w:rPr>
          <w:rFonts w:ascii="Times New Roman" w:hAnsi="Times New Roman" w:cs="Times New Roman"/>
          <w:sz w:val="28"/>
          <w:szCs w:val="28"/>
        </w:rPr>
        <w:t>».</w:t>
      </w:r>
      <w:r w:rsidR="004745D9" w:rsidRPr="00142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5A2E5" w14:textId="77777777" w:rsidR="009B0318" w:rsidRPr="00142B1B" w:rsidRDefault="009B0318" w:rsidP="005575AC">
      <w:pPr>
        <w:pStyle w:val="ab"/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14:paraId="41874663" w14:textId="174D1169" w:rsidR="00F0284F" w:rsidRPr="00142B1B" w:rsidRDefault="00F0284F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(</w:t>
      </w:r>
      <w:r w:rsidR="005529E0" w:rsidRPr="00142B1B">
        <w:rPr>
          <w:rFonts w:ascii="Times New Roman" w:hAnsi="Times New Roman" w:cs="Times New Roman"/>
          <w:sz w:val="28"/>
          <w:szCs w:val="28"/>
        </w:rPr>
        <w:t>19</w:t>
      </w:r>
      <w:r w:rsidRPr="00142B1B">
        <w:rPr>
          <w:rFonts w:ascii="Times New Roman" w:hAnsi="Times New Roman" w:cs="Times New Roman"/>
          <w:sz w:val="28"/>
          <w:szCs w:val="28"/>
        </w:rPr>
        <w:t xml:space="preserve">) </w:t>
      </w:r>
      <w:r w:rsidR="006F7B55" w:rsidRPr="00142B1B">
        <w:rPr>
          <w:rFonts w:ascii="Times New Roman" w:hAnsi="Times New Roman" w:cs="Times New Roman"/>
          <w:sz w:val="28"/>
          <w:szCs w:val="28"/>
        </w:rPr>
        <w:t>п</w:t>
      </w:r>
      <w:r w:rsidRPr="00142B1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529E0" w:rsidRPr="00142B1B">
        <w:rPr>
          <w:rFonts w:ascii="Times New Roman" w:hAnsi="Times New Roman" w:cs="Times New Roman"/>
          <w:sz w:val="28"/>
          <w:szCs w:val="28"/>
        </w:rPr>
        <w:t>6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5529E0" w:rsidRPr="00142B1B">
        <w:rPr>
          <w:rFonts w:ascii="Times New Roman" w:hAnsi="Times New Roman" w:cs="Times New Roman"/>
          <w:sz w:val="28"/>
          <w:szCs w:val="28"/>
        </w:rPr>
        <w:t>6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5529E0" w:rsidRPr="00142B1B">
        <w:rPr>
          <w:rFonts w:ascii="Times New Roman" w:hAnsi="Times New Roman" w:cs="Times New Roman"/>
          <w:sz w:val="28"/>
          <w:szCs w:val="28"/>
        </w:rPr>
        <w:t>2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C33ED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Pr="00142B1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525BCBA8" w14:textId="08C7E416" w:rsidR="005529E0" w:rsidRPr="00142B1B" w:rsidRDefault="00F0284F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bookmarkStart w:id="1" w:name="_Ref409210868"/>
      <w:bookmarkStart w:id="2" w:name="_Ref411513006"/>
      <w:r w:rsidR="006F7B55" w:rsidRPr="00142B1B">
        <w:rPr>
          <w:rFonts w:ascii="Times New Roman" w:hAnsi="Times New Roman" w:cs="Times New Roman"/>
          <w:sz w:val="28"/>
          <w:szCs w:val="28"/>
        </w:rPr>
        <w:t xml:space="preserve">(19) </w:t>
      </w:r>
      <w:r w:rsidR="005529E0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заключается договор на оказание финансовых услуг с поставщиком в порядке, определенном пунктом 19.8 Положения, </w:t>
      </w:r>
      <w:bookmarkEnd w:id="1"/>
      <w:bookmarkEnd w:id="2"/>
      <w:r w:rsidR="005529E0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 случаях закупки услуг</w:t>
      </w:r>
      <w:r w:rsidR="002B5550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: </w:t>
      </w:r>
      <w:r w:rsidR="005529E0" w:rsidRPr="00142B1B">
        <w:rPr>
          <w:rFonts w:ascii="Times New Roman" w:hAnsi="Times New Roman" w:cs="Times New Roman"/>
          <w:sz w:val="28"/>
          <w:szCs w:val="28"/>
        </w:rPr>
        <w:t>… (далее по тексту без изменений)».</w:t>
      </w:r>
    </w:p>
    <w:p w14:paraId="604C2E3F" w14:textId="2B5E701B" w:rsidR="00A1669E" w:rsidRPr="00142B1B" w:rsidRDefault="00A1669E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F99FAF7" w14:textId="75EA5D42" w:rsidR="00A1669E" w:rsidRPr="00142B1B" w:rsidRDefault="00A1669E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Подпункт (39) </w:t>
      </w:r>
      <w:r w:rsidR="006F7B55" w:rsidRPr="00142B1B">
        <w:rPr>
          <w:rFonts w:ascii="Times New Roman" w:hAnsi="Times New Roman" w:cs="Times New Roman"/>
          <w:sz w:val="28"/>
          <w:szCs w:val="28"/>
        </w:rPr>
        <w:t>п</w:t>
      </w:r>
      <w:r w:rsidRPr="00142B1B">
        <w:rPr>
          <w:rFonts w:ascii="Times New Roman" w:hAnsi="Times New Roman" w:cs="Times New Roman"/>
          <w:sz w:val="28"/>
          <w:szCs w:val="28"/>
        </w:rPr>
        <w:t>ункта 6.6.2 изложить в следующей редакции:</w:t>
      </w:r>
    </w:p>
    <w:p w14:paraId="313DCC91" w14:textId="03BB9F26" w:rsidR="00A1669E" w:rsidRPr="00142B1B" w:rsidRDefault="00A1669E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6F7B55" w:rsidRPr="00142B1B">
        <w:rPr>
          <w:rFonts w:ascii="Times New Roman" w:hAnsi="Times New Roman" w:cs="Times New Roman"/>
          <w:sz w:val="28"/>
          <w:szCs w:val="28"/>
        </w:rPr>
        <w:t xml:space="preserve">(39) </w:t>
      </w:r>
      <w:r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заключается договор при наличии срочной потребности в продукции вследствие объективных причин, в связи с которыми применение других видов процедур закупки невозможно по причине отсутствия времени, необходимого для их проведения. При рассмотрении вопроса о возможности применения закупки у единственного поставщика по данному основанию ЗП проверяет (независимо от принятого решения), не явилась ли срочность закупки следствием неосмотрительности должностных лиц заказчика и направляет сведения о закупке (НМЦ, извещение, копию договора и отчет о необходимости в срочной потребно</w:t>
      </w:r>
      <w:r w:rsidR="003268B1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сти закупаемой продукции) </w:t>
      </w:r>
      <w:r w:rsidR="003268B1" w:rsidRPr="00142B1B">
        <w:rPr>
          <w:rFonts w:ascii="Times New Roman" w:eastAsia="Times New Roman" w:hAnsi="Times New Roman" w:cs="Times New Roman"/>
          <w:sz w:val="28"/>
          <w:szCs w:val="30"/>
          <w:lang w:eastAsia="ru-RU"/>
        </w:rPr>
        <w:t>в ЦЗК</w:t>
      </w:r>
      <w:r w:rsidR="003268B1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;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2C63589A" w14:textId="36DB97D9" w:rsidR="00A1669E" w:rsidRPr="00142B1B" w:rsidRDefault="00A1669E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45DA5D7" w14:textId="5CFC750E" w:rsidR="00A1669E" w:rsidRPr="00142B1B" w:rsidRDefault="00A1669E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Подпункт (50) </w:t>
      </w:r>
      <w:r w:rsidR="006F7B55" w:rsidRPr="00142B1B">
        <w:rPr>
          <w:rFonts w:ascii="Times New Roman" w:hAnsi="Times New Roman" w:cs="Times New Roman"/>
          <w:sz w:val="28"/>
          <w:szCs w:val="28"/>
        </w:rPr>
        <w:t>п</w:t>
      </w:r>
      <w:r w:rsidRPr="00142B1B">
        <w:rPr>
          <w:rFonts w:ascii="Times New Roman" w:hAnsi="Times New Roman" w:cs="Times New Roman"/>
          <w:sz w:val="28"/>
          <w:szCs w:val="28"/>
        </w:rPr>
        <w:t>ункта 6.6.2 изложить в следующей редакции:</w:t>
      </w:r>
    </w:p>
    <w:p w14:paraId="37AFEA12" w14:textId="34A272A4" w:rsidR="00A1669E" w:rsidRPr="00142B1B" w:rsidRDefault="00A1669E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6F7B55" w:rsidRPr="00142B1B">
        <w:rPr>
          <w:rFonts w:ascii="Times New Roman" w:hAnsi="Times New Roman" w:cs="Times New Roman"/>
          <w:sz w:val="28"/>
          <w:szCs w:val="28"/>
        </w:rPr>
        <w:t xml:space="preserve">(50) </w:t>
      </w:r>
      <w:r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заключается договор на оказание услуг по ремонту, поверке, калибровке средств измерений и аттестации испытательного оборудования с изготовителем (официальным дистрибьютором на территории РФ</w:t>
      </w:r>
      <w:r w:rsidR="005969C1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(только для импортного оборудования)</w:t>
      </w:r>
      <w:r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) средств </w:t>
      </w:r>
      <w:r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lastRenderedPageBreak/>
        <w:t>измерений</w:t>
      </w:r>
      <w:r w:rsidR="00A90115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,</w:t>
      </w:r>
      <w:r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региональным государственным центром стандартизации и метрологии и (или) государственным научным метрологическим институтом</w:t>
      </w:r>
      <w:r w:rsidR="006F7B55" w:rsidRPr="00142B1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;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1A15B0A9" w14:textId="21569D91" w:rsidR="009166B5" w:rsidRPr="00142B1B" w:rsidRDefault="009166B5" w:rsidP="005575AC">
      <w:pPr>
        <w:shd w:val="clear" w:color="auto" w:fill="FFFFFF" w:themeFill="background1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6FF43" w14:textId="6892EFB0" w:rsidR="00B82902" w:rsidRPr="00142B1B" w:rsidRDefault="00B82902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Ввести новый подпункт (</w:t>
      </w:r>
      <w:r w:rsidR="00645E3B" w:rsidRPr="00142B1B">
        <w:rPr>
          <w:rFonts w:ascii="Times New Roman" w:hAnsi="Times New Roman" w:cs="Times New Roman"/>
          <w:sz w:val="28"/>
          <w:szCs w:val="28"/>
        </w:rPr>
        <w:t>51</w:t>
      </w:r>
      <w:r w:rsidRPr="00142B1B">
        <w:rPr>
          <w:rFonts w:ascii="Times New Roman" w:hAnsi="Times New Roman" w:cs="Times New Roman"/>
          <w:sz w:val="28"/>
          <w:szCs w:val="28"/>
        </w:rPr>
        <w:t xml:space="preserve">) в пункт </w:t>
      </w:r>
      <w:r w:rsidR="00645E3B" w:rsidRPr="00142B1B">
        <w:rPr>
          <w:rFonts w:ascii="Times New Roman" w:hAnsi="Times New Roman" w:cs="Times New Roman"/>
          <w:sz w:val="28"/>
          <w:szCs w:val="28"/>
        </w:rPr>
        <w:t>6.6.2</w:t>
      </w:r>
      <w:r w:rsidRPr="00142B1B">
        <w:rPr>
          <w:rFonts w:ascii="Times New Roman" w:hAnsi="Times New Roman" w:cs="Times New Roman"/>
          <w:sz w:val="28"/>
          <w:szCs w:val="28"/>
        </w:rPr>
        <w:t>:</w:t>
      </w:r>
    </w:p>
    <w:p w14:paraId="6C1B8C32" w14:textId="77E7C53C" w:rsidR="00D26976" w:rsidRPr="00142B1B" w:rsidRDefault="00B82902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6F7B55" w:rsidRPr="00142B1B">
        <w:rPr>
          <w:rFonts w:ascii="Times New Roman" w:hAnsi="Times New Roman" w:cs="Times New Roman"/>
          <w:sz w:val="28"/>
          <w:szCs w:val="28"/>
        </w:rPr>
        <w:t xml:space="preserve">(51) </w:t>
      </w:r>
      <w:r w:rsidR="00645E3B" w:rsidRPr="00142B1B">
        <w:rPr>
          <w:rFonts w:ascii="Times New Roman" w:hAnsi="Times New Roman" w:cs="Times New Roman"/>
          <w:sz w:val="28"/>
          <w:szCs w:val="28"/>
        </w:rPr>
        <w:t>заключается договор для приобретения продукции с использованием ЕАТ в порядке, определённым правовым актом Корпорации, НМЦ которого не превышает 500 000 рублей с НДС в год</w:t>
      </w:r>
      <w:r w:rsidR="005969C1" w:rsidRPr="00142B1B">
        <w:rPr>
          <w:rFonts w:ascii="Times New Roman" w:hAnsi="Times New Roman" w:cs="Times New Roman"/>
          <w:sz w:val="28"/>
          <w:szCs w:val="28"/>
        </w:rPr>
        <w:t>. П</w:t>
      </w:r>
      <w:r w:rsidR="00645E3B" w:rsidRPr="00142B1B">
        <w:rPr>
          <w:rFonts w:ascii="Times New Roman" w:hAnsi="Times New Roman" w:cs="Times New Roman"/>
          <w:sz w:val="28"/>
          <w:szCs w:val="28"/>
        </w:rPr>
        <w:t xml:space="preserve">ри </w:t>
      </w:r>
      <w:r w:rsidR="005969C1" w:rsidRPr="00142B1B">
        <w:rPr>
          <w:rFonts w:ascii="Times New Roman" w:hAnsi="Times New Roman" w:cs="Times New Roman"/>
          <w:sz w:val="28"/>
          <w:szCs w:val="28"/>
        </w:rPr>
        <w:t>этом</w:t>
      </w:r>
      <w:r w:rsidR="00645E3B" w:rsidRPr="00142B1B">
        <w:rPr>
          <w:rFonts w:ascii="Times New Roman" w:hAnsi="Times New Roman" w:cs="Times New Roman"/>
          <w:sz w:val="28"/>
          <w:szCs w:val="28"/>
        </w:rPr>
        <w:t xml:space="preserve"> совокупный годовой объем закупок заказчика по данному основанию не </w:t>
      </w:r>
      <w:r w:rsidR="002C519D" w:rsidRPr="00142B1B">
        <w:rPr>
          <w:rFonts w:ascii="Times New Roman" w:hAnsi="Times New Roman" w:cs="Times New Roman"/>
          <w:sz w:val="28"/>
          <w:szCs w:val="28"/>
        </w:rPr>
        <w:t>должен превышать</w:t>
      </w:r>
      <w:r w:rsidR="00645E3B" w:rsidRPr="00142B1B">
        <w:rPr>
          <w:rFonts w:ascii="Times New Roman" w:hAnsi="Times New Roman" w:cs="Times New Roman"/>
          <w:sz w:val="28"/>
          <w:szCs w:val="28"/>
        </w:rPr>
        <w:t xml:space="preserve"> 5 процентов (пяти процентов) от общего объема закупок, совершенных в течение предыдущего отчетного периода (календарного года)</w:t>
      </w:r>
      <w:r w:rsidRPr="00142B1B">
        <w:rPr>
          <w:rFonts w:ascii="Times New Roman" w:hAnsi="Times New Roman" w:cs="Times New Roman"/>
          <w:sz w:val="28"/>
          <w:szCs w:val="28"/>
        </w:rPr>
        <w:t>.».</w:t>
      </w:r>
    </w:p>
    <w:p w14:paraId="200DB22D" w14:textId="77777777" w:rsidR="009166B5" w:rsidRPr="00142B1B" w:rsidRDefault="009166B5" w:rsidP="005575AC">
      <w:pPr>
        <w:shd w:val="clear" w:color="auto" w:fill="FFFFFF" w:themeFill="background1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929C3" w14:textId="1B194708" w:rsidR="005F6240" w:rsidRPr="00142B1B" w:rsidRDefault="005F6240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5E3B" w:rsidRPr="00142B1B">
        <w:rPr>
          <w:rFonts w:ascii="Times New Roman" w:hAnsi="Times New Roman" w:cs="Times New Roman"/>
          <w:sz w:val="28"/>
          <w:szCs w:val="28"/>
        </w:rPr>
        <w:t>9</w:t>
      </w:r>
      <w:r w:rsidRPr="00142B1B">
        <w:rPr>
          <w:rFonts w:ascii="Times New Roman" w:hAnsi="Times New Roman" w:cs="Times New Roman"/>
          <w:sz w:val="28"/>
          <w:szCs w:val="28"/>
        </w:rPr>
        <w:t>.1.</w:t>
      </w:r>
      <w:r w:rsidR="00645E3B" w:rsidRPr="00142B1B">
        <w:rPr>
          <w:rFonts w:ascii="Times New Roman" w:hAnsi="Times New Roman" w:cs="Times New Roman"/>
          <w:sz w:val="28"/>
          <w:szCs w:val="28"/>
        </w:rPr>
        <w:t>8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335CFEB" w14:textId="3169F6AB" w:rsidR="00645E3B" w:rsidRPr="00142B1B" w:rsidRDefault="005F6240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6F7B55" w:rsidRPr="00142B1B">
        <w:rPr>
          <w:rFonts w:ascii="Times New Roman" w:hAnsi="Times New Roman" w:cs="Times New Roman"/>
          <w:sz w:val="28"/>
          <w:szCs w:val="28"/>
        </w:rPr>
        <w:t>9.1.8. </w:t>
      </w:r>
      <w:r w:rsidR="00645E3B" w:rsidRPr="00142B1B">
        <w:rPr>
          <w:rFonts w:ascii="Times New Roman" w:hAnsi="Times New Roman" w:cs="Times New Roman"/>
          <w:sz w:val="28"/>
          <w:szCs w:val="28"/>
        </w:rPr>
        <w:t>Включение информации о закупке в РПЗ, ПЗ либо в ПЗИП является основанием для подготовки такой закупки. Закупка, информация о которой отсутствует в РПЗ, ПЗ либо в ПЗИП, не может быть проведена до момента присвоения ей заказчиком индивидуального номера и размещения информации о ней в порядке, определенном в подразделе 9.9 Положения, за исключением случаев, указанных в подразделе 3.3 Положения.</w:t>
      </w:r>
    </w:p>
    <w:p w14:paraId="6B43E744" w14:textId="4794059A" w:rsidR="009166B5" w:rsidRPr="00142B1B" w:rsidRDefault="0071308E" w:rsidP="005575AC">
      <w:pPr>
        <w:shd w:val="clear" w:color="auto" w:fill="FFFFFF" w:themeFill="background1"/>
        <w:spacing w:after="0" w:line="257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При этом, информация о закупках по основани</w:t>
      </w:r>
      <w:r w:rsidR="00BB546F" w:rsidRPr="00142B1B">
        <w:rPr>
          <w:rFonts w:ascii="Times New Roman" w:hAnsi="Times New Roman" w:cs="Times New Roman"/>
          <w:sz w:val="28"/>
          <w:szCs w:val="28"/>
        </w:rPr>
        <w:t>ю</w:t>
      </w:r>
      <w:r w:rsidRPr="00142B1B">
        <w:rPr>
          <w:rFonts w:ascii="Times New Roman" w:hAnsi="Times New Roman" w:cs="Times New Roman"/>
          <w:sz w:val="28"/>
          <w:szCs w:val="28"/>
        </w:rPr>
        <w:t>, предусмотренн</w:t>
      </w:r>
      <w:r w:rsidR="00BB546F" w:rsidRPr="00142B1B">
        <w:rPr>
          <w:rFonts w:ascii="Times New Roman" w:hAnsi="Times New Roman" w:cs="Times New Roman"/>
          <w:sz w:val="28"/>
          <w:szCs w:val="28"/>
        </w:rPr>
        <w:t>ому</w:t>
      </w:r>
      <w:r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BB546F" w:rsidRPr="00142B1B">
        <w:rPr>
          <w:rFonts w:ascii="Times New Roman" w:hAnsi="Times New Roman" w:cs="Times New Roman"/>
          <w:sz w:val="28"/>
          <w:szCs w:val="28"/>
        </w:rPr>
        <w:t>под</w:t>
      </w:r>
      <w:r w:rsidRPr="00142B1B">
        <w:rPr>
          <w:rFonts w:ascii="Times New Roman" w:hAnsi="Times New Roman" w:cs="Times New Roman"/>
          <w:sz w:val="28"/>
          <w:szCs w:val="28"/>
        </w:rPr>
        <w:t>пунктом 6.6.2 (37) Положения, включа</w:t>
      </w:r>
      <w:r w:rsidR="00CE0DCF" w:rsidRPr="00142B1B">
        <w:rPr>
          <w:rFonts w:ascii="Times New Roman" w:hAnsi="Times New Roman" w:cs="Times New Roman"/>
          <w:sz w:val="28"/>
          <w:szCs w:val="28"/>
        </w:rPr>
        <w:t>е</w:t>
      </w:r>
      <w:r w:rsidRPr="00142B1B">
        <w:rPr>
          <w:rFonts w:ascii="Times New Roman" w:hAnsi="Times New Roman" w:cs="Times New Roman"/>
          <w:sz w:val="28"/>
          <w:szCs w:val="28"/>
        </w:rPr>
        <w:t>тся в РПЗ одной строкой помесячно. По итогам соответствующего месяца заказчик осуществляет корректировку РПЗ в соответствии с реально приобретенной продукцией</w:t>
      </w:r>
      <w:r w:rsidR="00406175" w:rsidRPr="00142B1B">
        <w:rPr>
          <w:rFonts w:ascii="Times New Roman" w:hAnsi="Times New Roman" w:cs="Times New Roman"/>
          <w:sz w:val="28"/>
          <w:szCs w:val="28"/>
        </w:rPr>
        <w:t>.</w:t>
      </w:r>
      <w:r w:rsidR="005F6240"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6D6C215C" w14:textId="39A4420C" w:rsidR="002F486D" w:rsidRPr="00142B1B" w:rsidRDefault="002F486D" w:rsidP="005575AC">
      <w:pPr>
        <w:shd w:val="clear" w:color="auto" w:fill="FFFFFF" w:themeFill="background1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7C902" w14:textId="0377072C" w:rsidR="006F7B55" w:rsidRPr="00142B1B" w:rsidRDefault="006F7B55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9.10.2 изложить в следующей редакции:</w:t>
      </w:r>
    </w:p>
    <w:p w14:paraId="78877141" w14:textId="7FCBF862" w:rsidR="0035470D" w:rsidRPr="00142B1B" w:rsidRDefault="006F7B55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«9.10.2. 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</w:t>
      </w:r>
      <w:r w:rsidR="00E8775E" w:rsidRPr="00142B1B">
        <w:rPr>
          <w:rFonts w:ascii="Times New Roman" w:hAnsi="Times New Roman" w:cs="Times New Roman"/>
          <w:sz w:val="28"/>
          <w:szCs w:val="28"/>
        </w:rPr>
        <w:t>ика (подпункт</w:t>
      </w:r>
      <w:r w:rsidR="001350B3" w:rsidRPr="00142B1B">
        <w:rPr>
          <w:rFonts w:ascii="Times New Roman" w:hAnsi="Times New Roman" w:cs="Times New Roman"/>
          <w:sz w:val="28"/>
          <w:szCs w:val="28"/>
        </w:rPr>
        <w:t>ы</w:t>
      </w:r>
      <w:r w:rsidR="00E8775E" w:rsidRPr="00142B1B">
        <w:rPr>
          <w:rFonts w:ascii="Times New Roman" w:hAnsi="Times New Roman" w:cs="Times New Roman"/>
          <w:sz w:val="28"/>
          <w:szCs w:val="28"/>
        </w:rPr>
        <w:t xml:space="preserve"> 6.6.2(37), 6.6.2</w:t>
      </w:r>
      <w:r w:rsidRPr="00142B1B">
        <w:rPr>
          <w:rFonts w:ascii="Times New Roman" w:hAnsi="Times New Roman" w:cs="Times New Roman"/>
          <w:sz w:val="28"/>
          <w:szCs w:val="28"/>
        </w:rPr>
        <w:t>(51) Положения)</w:t>
      </w:r>
      <w:r w:rsidR="00F85DBA" w:rsidRPr="00142B1B">
        <w:rPr>
          <w:rFonts w:ascii="Times New Roman" w:hAnsi="Times New Roman" w:cs="Times New Roman"/>
          <w:sz w:val="28"/>
          <w:szCs w:val="28"/>
        </w:rPr>
        <w:t>.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6DDE832A" w14:textId="77777777" w:rsidR="0035470D" w:rsidRPr="00142B1B" w:rsidRDefault="0035470D" w:rsidP="005575AC">
      <w:pPr>
        <w:shd w:val="clear" w:color="auto" w:fill="FFFFFF" w:themeFill="background1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782B4" w14:textId="19F883A1" w:rsidR="001350B3" w:rsidRPr="00142B1B" w:rsidRDefault="001350B3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10.15.4 исключить</w:t>
      </w:r>
      <w:r w:rsidR="003C70A3" w:rsidRPr="00142B1B">
        <w:rPr>
          <w:rFonts w:ascii="Times New Roman" w:hAnsi="Times New Roman" w:cs="Times New Roman"/>
          <w:sz w:val="28"/>
          <w:szCs w:val="28"/>
        </w:rPr>
        <w:t>, изменив дальнейшую нумерацию.</w:t>
      </w:r>
    </w:p>
    <w:p w14:paraId="15F59505" w14:textId="77777777" w:rsidR="001350B3" w:rsidRPr="00142B1B" w:rsidRDefault="001350B3" w:rsidP="005575AC">
      <w:pPr>
        <w:shd w:val="clear" w:color="auto" w:fill="FFFFFF" w:themeFill="background1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0C22B" w14:textId="56F519B8" w:rsidR="001350B3" w:rsidRPr="00142B1B" w:rsidRDefault="001350B3" w:rsidP="005575AC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10.15.5 </w:t>
      </w:r>
      <w:r w:rsidR="00BB6932" w:rsidRPr="00142B1B">
        <w:rPr>
          <w:rFonts w:ascii="Times New Roman" w:hAnsi="Times New Roman" w:cs="Times New Roman"/>
          <w:sz w:val="28"/>
          <w:szCs w:val="28"/>
        </w:rPr>
        <w:t>считать пунктом 10.15.4</w:t>
      </w:r>
      <w:r w:rsidR="00631EEC" w:rsidRPr="00142B1B">
        <w:rPr>
          <w:rFonts w:ascii="Times New Roman" w:hAnsi="Times New Roman" w:cs="Times New Roman"/>
          <w:sz w:val="28"/>
          <w:szCs w:val="28"/>
        </w:rPr>
        <w:t>,</w:t>
      </w:r>
      <w:r w:rsidR="00BB6932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Pr="00142B1B">
        <w:rPr>
          <w:rFonts w:ascii="Times New Roman" w:hAnsi="Times New Roman" w:cs="Times New Roman"/>
          <w:sz w:val="28"/>
          <w:szCs w:val="28"/>
        </w:rPr>
        <w:t>изложи</w:t>
      </w:r>
      <w:r w:rsidR="00631EEC" w:rsidRPr="00142B1B">
        <w:rPr>
          <w:rFonts w:ascii="Times New Roman" w:hAnsi="Times New Roman" w:cs="Times New Roman"/>
          <w:sz w:val="28"/>
          <w:szCs w:val="28"/>
        </w:rPr>
        <w:t>в</w:t>
      </w:r>
      <w:r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631EEC" w:rsidRPr="00142B1B">
        <w:rPr>
          <w:rFonts w:ascii="Times New Roman" w:hAnsi="Times New Roman" w:cs="Times New Roman"/>
          <w:sz w:val="28"/>
          <w:szCs w:val="28"/>
        </w:rPr>
        <w:t xml:space="preserve">его </w:t>
      </w:r>
      <w:r w:rsidRPr="00142B1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7661D03" w14:textId="74F9E616" w:rsidR="001350B3" w:rsidRPr="00142B1B" w:rsidRDefault="001350B3" w:rsidP="005575AC">
      <w:pPr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«10.15.</w:t>
      </w:r>
      <w:r w:rsidR="00BB6932" w:rsidRPr="00142B1B">
        <w:rPr>
          <w:rFonts w:ascii="Times New Roman" w:hAnsi="Times New Roman" w:cs="Times New Roman"/>
          <w:sz w:val="28"/>
          <w:szCs w:val="28"/>
        </w:rPr>
        <w:t>4</w:t>
      </w:r>
      <w:r w:rsidRPr="00142B1B">
        <w:rPr>
          <w:rFonts w:ascii="Times New Roman" w:hAnsi="Times New Roman" w:cs="Times New Roman"/>
          <w:sz w:val="28"/>
          <w:szCs w:val="28"/>
        </w:rPr>
        <w:t xml:space="preserve">. Порядок взаимодействия структурных подразделений заказчика, ЗП, членов ЗК, организатора закупки, инициатора закупки, специализированной организации при разработке и утверждении </w:t>
      </w:r>
      <w:r w:rsidRPr="00142B1B">
        <w:rPr>
          <w:rFonts w:ascii="Times New Roman" w:hAnsi="Times New Roman" w:cs="Times New Roman"/>
          <w:sz w:val="28"/>
          <w:szCs w:val="28"/>
        </w:rPr>
        <w:lastRenderedPageBreak/>
        <w:t>извещения, документации о закупке устанавливается правовыми актами Корпорации</w:t>
      </w:r>
      <w:r w:rsidR="00833432" w:rsidRPr="00142B1B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715378" w:rsidRPr="00142B1B">
        <w:rPr>
          <w:rFonts w:ascii="Times New Roman" w:hAnsi="Times New Roman" w:cs="Times New Roman"/>
          <w:sz w:val="28"/>
          <w:szCs w:val="28"/>
        </w:rPr>
        <w:t xml:space="preserve"> правовыми актами заказчика.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366DBE17" w14:textId="079C27EF" w:rsidR="00D26976" w:rsidRPr="00142B1B" w:rsidRDefault="000E2618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034" w:rsidRPr="00142B1B">
        <w:rPr>
          <w:rFonts w:ascii="Times New Roman" w:hAnsi="Times New Roman" w:cs="Times New Roman"/>
          <w:sz w:val="28"/>
          <w:szCs w:val="28"/>
        </w:rPr>
        <w:t>11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370034" w:rsidRPr="00142B1B">
        <w:rPr>
          <w:rFonts w:ascii="Times New Roman" w:hAnsi="Times New Roman" w:cs="Times New Roman"/>
          <w:sz w:val="28"/>
          <w:szCs w:val="28"/>
        </w:rPr>
        <w:t>9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370034" w:rsidRPr="00142B1B">
        <w:rPr>
          <w:rFonts w:ascii="Times New Roman" w:hAnsi="Times New Roman" w:cs="Times New Roman"/>
          <w:sz w:val="28"/>
          <w:szCs w:val="28"/>
        </w:rPr>
        <w:t>4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5304F99" w14:textId="3588A0BB" w:rsidR="00370034" w:rsidRPr="00142B1B" w:rsidRDefault="000E2618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bookmarkStart w:id="3" w:name="_Ref410395305"/>
      <w:bookmarkStart w:id="4" w:name="_Ref410387696"/>
      <w:r w:rsidR="003D7B78" w:rsidRPr="00142B1B">
        <w:rPr>
          <w:rFonts w:ascii="Times New Roman" w:hAnsi="Times New Roman" w:cs="Times New Roman"/>
          <w:sz w:val="28"/>
          <w:szCs w:val="28"/>
        </w:rPr>
        <w:t xml:space="preserve">11.9.4. </w:t>
      </w:r>
      <w:r w:rsidR="00370034" w:rsidRPr="00142B1B">
        <w:rPr>
          <w:rFonts w:ascii="Times New Roman" w:hAnsi="Times New Roman" w:cs="Times New Roman"/>
          <w:sz w:val="28"/>
          <w:szCs w:val="28"/>
        </w:rPr>
        <w:t>В случае признания конкурентной процедуры закупки несостоявшейся по основаниям, указанным в подпунктах</w:t>
      </w:r>
      <w:bookmarkEnd w:id="3"/>
      <w:r w:rsidR="00790D0A" w:rsidRPr="00142B1B">
        <w:rPr>
          <w:rFonts w:ascii="Times New Roman" w:hAnsi="Times New Roman" w:cs="Times New Roman"/>
          <w:sz w:val="28"/>
          <w:szCs w:val="28"/>
        </w:rPr>
        <w:t xml:space="preserve"> 11.9.1 (1), 11.9.1 (3), </w:t>
      </w:r>
      <w:r w:rsidR="00370034" w:rsidRPr="00142B1B">
        <w:rPr>
          <w:rFonts w:ascii="Times New Roman" w:hAnsi="Times New Roman" w:cs="Times New Roman"/>
          <w:sz w:val="28"/>
          <w:szCs w:val="28"/>
        </w:rPr>
        <w:t>11.9.</w:t>
      </w:r>
      <w:r w:rsidR="00790D0A" w:rsidRPr="00142B1B">
        <w:rPr>
          <w:rFonts w:ascii="Times New Roman" w:hAnsi="Times New Roman" w:cs="Times New Roman"/>
          <w:sz w:val="28"/>
          <w:szCs w:val="28"/>
        </w:rPr>
        <w:t>1 (5),</w:t>
      </w:r>
      <w:r w:rsidR="00F85DBA" w:rsidRPr="00142B1B">
        <w:rPr>
          <w:rFonts w:ascii="Times New Roman" w:hAnsi="Times New Roman" w:cs="Times New Roman"/>
          <w:sz w:val="28"/>
          <w:szCs w:val="28"/>
        </w:rPr>
        <w:t xml:space="preserve"> 11.9.1 (7), 11.9.1 (9), 11.9.1</w:t>
      </w:r>
      <w:r w:rsidR="00790D0A" w:rsidRPr="00142B1B">
        <w:rPr>
          <w:rFonts w:ascii="Times New Roman" w:hAnsi="Times New Roman" w:cs="Times New Roman"/>
          <w:sz w:val="28"/>
          <w:szCs w:val="28"/>
        </w:rPr>
        <w:t xml:space="preserve"> (11) , </w:t>
      </w:r>
      <w:r w:rsidR="00370034" w:rsidRPr="00142B1B">
        <w:rPr>
          <w:rFonts w:ascii="Times New Roman" w:hAnsi="Times New Roman" w:cs="Times New Roman"/>
          <w:sz w:val="28"/>
          <w:szCs w:val="28"/>
        </w:rPr>
        <w:t xml:space="preserve">11.9.1 (13), </w:t>
      </w:r>
      <w:r w:rsidR="00790D0A" w:rsidRPr="00142B1B">
        <w:rPr>
          <w:rFonts w:ascii="Times New Roman" w:hAnsi="Times New Roman" w:cs="Times New Roman"/>
          <w:sz w:val="28"/>
          <w:szCs w:val="28"/>
        </w:rPr>
        <w:br/>
      </w:r>
      <w:r w:rsidR="00370034" w:rsidRPr="00142B1B">
        <w:rPr>
          <w:rFonts w:ascii="Times New Roman" w:hAnsi="Times New Roman" w:cs="Times New Roman"/>
          <w:sz w:val="28"/>
          <w:szCs w:val="28"/>
        </w:rPr>
        <w:t>11.9.1 (15) Положения</w:t>
      </w:r>
      <w:r w:rsidR="00370034" w:rsidRPr="00142B1B" w:rsidDel="00427AB6">
        <w:rPr>
          <w:rFonts w:ascii="Times New Roman" w:hAnsi="Times New Roman" w:cs="Times New Roman"/>
          <w:sz w:val="28"/>
          <w:szCs w:val="28"/>
        </w:rPr>
        <w:fldChar w:fldCharType="begin"/>
      </w:r>
      <w:r w:rsidR="00370034" w:rsidRPr="00142B1B" w:rsidDel="00427AB6">
        <w:rPr>
          <w:rFonts w:ascii="Times New Roman" w:hAnsi="Times New Roman" w:cs="Times New Roman"/>
          <w:sz w:val="28"/>
          <w:szCs w:val="28"/>
        </w:rPr>
        <w:fldChar w:fldCharType="separate"/>
      </w:r>
      <w:r w:rsidR="00370034" w:rsidRPr="00142B1B">
        <w:rPr>
          <w:rFonts w:ascii="Times New Roman" w:hAnsi="Times New Roman" w:cs="Times New Roman"/>
          <w:b/>
          <w:bCs/>
          <w:sz w:val="28"/>
          <w:szCs w:val="28"/>
        </w:rPr>
        <w:t>Ошибка! Не указано имя закладки.</w:t>
      </w:r>
      <w:r w:rsidR="00370034" w:rsidRPr="00142B1B" w:rsidDel="00427AB6">
        <w:rPr>
          <w:rFonts w:ascii="Times New Roman" w:hAnsi="Times New Roman" w:cs="Times New Roman"/>
          <w:sz w:val="28"/>
          <w:szCs w:val="28"/>
        </w:rPr>
        <w:fldChar w:fldCharType="end"/>
      </w:r>
      <w:r w:rsidR="00370034" w:rsidRPr="00142B1B">
        <w:rPr>
          <w:rFonts w:ascii="Times New Roman" w:hAnsi="Times New Roman" w:cs="Times New Roman"/>
          <w:sz w:val="28"/>
          <w:szCs w:val="28"/>
        </w:rPr>
        <w:t>, заказчик вправе:</w:t>
      </w:r>
      <w:bookmarkEnd w:id="4"/>
      <w:r w:rsidR="00370034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F85DBA" w:rsidRPr="00142B1B">
        <w:rPr>
          <w:rFonts w:ascii="Times New Roman" w:hAnsi="Times New Roman" w:cs="Times New Roman"/>
          <w:sz w:val="28"/>
          <w:szCs w:val="28"/>
        </w:rPr>
        <w:t xml:space="preserve">… </w:t>
      </w:r>
      <w:r w:rsidR="00370034" w:rsidRPr="00142B1B">
        <w:rPr>
          <w:rFonts w:ascii="Times New Roman" w:hAnsi="Times New Roman" w:cs="Times New Roman"/>
          <w:sz w:val="28"/>
          <w:szCs w:val="28"/>
        </w:rPr>
        <w:t>(далее по тексту без изменений)</w:t>
      </w:r>
      <w:proofErr w:type="gramStart"/>
      <w:r w:rsidR="00370034" w:rsidRPr="00142B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70034" w:rsidRPr="00142B1B">
        <w:rPr>
          <w:rFonts w:ascii="Times New Roman" w:hAnsi="Times New Roman" w:cs="Times New Roman"/>
          <w:sz w:val="28"/>
          <w:szCs w:val="28"/>
        </w:rPr>
        <w:t>.</w:t>
      </w:r>
    </w:p>
    <w:p w14:paraId="5CC11077" w14:textId="77777777" w:rsidR="009166B5" w:rsidRPr="00142B1B" w:rsidRDefault="009166B5" w:rsidP="00F518D0">
      <w:pPr>
        <w:shd w:val="clear" w:color="auto" w:fill="FFFFFF" w:themeFill="background1"/>
        <w:spacing w:after="0"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A19D43" w14:textId="00B965BA" w:rsidR="000E2618" w:rsidRPr="00142B1B" w:rsidRDefault="00B52FB2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</w:t>
      </w:r>
      <w:r w:rsidR="0047342A" w:rsidRPr="00142B1B">
        <w:rPr>
          <w:rFonts w:ascii="Times New Roman" w:hAnsi="Times New Roman" w:cs="Times New Roman"/>
          <w:sz w:val="28"/>
          <w:szCs w:val="28"/>
        </w:rPr>
        <w:t>ункт</w:t>
      </w:r>
      <w:r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47342A" w:rsidRPr="00142B1B">
        <w:rPr>
          <w:rFonts w:ascii="Times New Roman" w:hAnsi="Times New Roman" w:cs="Times New Roman"/>
          <w:sz w:val="28"/>
          <w:szCs w:val="28"/>
        </w:rPr>
        <w:t>16</w:t>
      </w:r>
      <w:r w:rsidR="0047640A" w:rsidRPr="00142B1B">
        <w:rPr>
          <w:rFonts w:ascii="Times New Roman" w:hAnsi="Times New Roman" w:cs="Times New Roman"/>
          <w:sz w:val="28"/>
          <w:szCs w:val="28"/>
        </w:rPr>
        <w:t>.</w:t>
      </w:r>
      <w:r w:rsidR="0047342A" w:rsidRPr="00142B1B">
        <w:rPr>
          <w:rFonts w:ascii="Times New Roman" w:hAnsi="Times New Roman" w:cs="Times New Roman"/>
          <w:sz w:val="28"/>
          <w:szCs w:val="28"/>
        </w:rPr>
        <w:t>1.1</w:t>
      </w:r>
      <w:r w:rsidR="005C0E3F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47342A" w:rsidRPr="00142B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A829346" w14:textId="4104E07F" w:rsidR="0047342A" w:rsidRPr="00142B1B" w:rsidRDefault="0047342A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47640A" w:rsidRPr="00142B1B">
        <w:rPr>
          <w:rFonts w:ascii="Times New Roman" w:hAnsi="Times New Roman" w:cs="Times New Roman"/>
          <w:sz w:val="28"/>
          <w:szCs w:val="28"/>
        </w:rPr>
        <w:t xml:space="preserve">16.1.1. </w:t>
      </w:r>
      <w:r w:rsidRPr="00142B1B">
        <w:rPr>
          <w:rFonts w:ascii="Times New Roman" w:hAnsi="Times New Roman" w:cs="Times New Roman"/>
          <w:sz w:val="28"/>
          <w:szCs w:val="28"/>
        </w:rPr>
        <w:t xml:space="preserve">Для проведения закупки у единственного поставщика инициатором закупки формируется пояснительная записка, которая предоставляется руководителю заказчика или лицу, уполномоченному им, для принятия решения о проведении закупки у единственного поставщика. Указанная пояснительная записка хранится вместе с договором </w:t>
      </w:r>
      <w:r w:rsidR="0096552E" w:rsidRPr="00142B1B">
        <w:rPr>
          <w:rFonts w:ascii="Times New Roman" w:hAnsi="Times New Roman" w:cs="Times New Roman"/>
          <w:sz w:val="28"/>
          <w:szCs w:val="28"/>
        </w:rPr>
        <w:t>и</w:t>
      </w:r>
      <w:r w:rsidRPr="00142B1B">
        <w:rPr>
          <w:rFonts w:ascii="Times New Roman" w:hAnsi="Times New Roman" w:cs="Times New Roman"/>
          <w:sz w:val="28"/>
          <w:szCs w:val="28"/>
        </w:rPr>
        <w:t xml:space="preserve"> обоснованием:</w:t>
      </w:r>
      <w:r w:rsidR="00F85DBA" w:rsidRPr="00142B1B">
        <w:rPr>
          <w:rFonts w:ascii="Times New Roman" w:hAnsi="Times New Roman" w:cs="Times New Roman"/>
          <w:sz w:val="28"/>
          <w:szCs w:val="28"/>
        </w:rPr>
        <w:t xml:space="preserve"> …</w:t>
      </w:r>
      <w:r w:rsidR="00790D0A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47640A" w:rsidRPr="00142B1B">
        <w:rPr>
          <w:rFonts w:ascii="Times New Roman" w:hAnsi="Times New Roman" w:cs="Times New Roman"/>
          <w:sz w:val="28"/>
          <w:szCs w:val="28"/>
        </w:rPr>
        <w:t>(далее по тексту без изменений)»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</w:p>
    <w:p w14:paraId="2A7C1D29" w14:textId="77777777" w:rsidR="00181145" w:rsidRPr="00142B1B" w:rsidRDefault="00181145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379A2CD" w14:textId="02840F9C" w:rsidR="00D26976" w:rsidRPr="00142B1B" w:rsidRDefault="00446C7B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7342A" w:rsidRPr="00142B1B">
        <w:rPr>
          <w:rFonts w:ascii="Times New Roman" w:hAnsi="Times New Roman" w:cs="Times New Roman"/>
          <w:sz w:val="28"/>
          <w:szCs w:val="28"/>
        </w:rPr>
        <w:t>16.1.2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CE5E443" w14:textId="561B96E4" w:rsidR="00DA6726" w:rsidRPr="00142B1B" w:rsidRDefault="00446C7B" w:rsidP="00DA6726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DF0BBB" w:rsidRPr="00142B1B">
        <w:rPr>
          <w:rFonts w:ascii="Times New Roman" w:hAnsi="Times New Roman" w:cs="Times New Roman"/>
          <w:sz w:val="28"/>
          <w:szCs w:val="28"/>
        </w:rPr>
        <w:t>1</w:t>
      </w:r>
      <w:r w:rsidR="0096552E" w:rsidRPr="00142B1B">
        <w:rPr>
          <w:rFonts w:ascii="Times New Roman" w:hAnsi="Times New Roman" w:cs="Times New Roman"/>
          <w:sz w:val="28"/>
          <w:szCs w:val="28"/>
        </w:rPr>
        <w:t xml:space="preserve">6.1.2. </w:t>
      </w:r>
      <w:r w:rsidR="0047342A" w:rsidRPr="00142B1B">
        <w:rPr>
          <w:rFonts w:ascii="Times New Roman" w:hAnsi="Times New Roman" w:cs="Times New Roman"/>
          <w:sz w:val="28"/>
          <w:szCs w:val="28"/>
        </w:rPr>
        <w:t xml:space="preserve">Решение о закупке у единственного поставщика </w:t>
      </w:r>
      <w:r w:rsidR="005575AC">
        <w:rPr>
          <w:rFonts w:ascii="Times New Roman" w:hAnsi="Times New Roman" w:cs="Times New Roman"/>
          <w:sz w:val="28"/>
          <w:szCs w:val="28"/>
        </w:rPr>
        <w:br/>
      </w:r>
      <w:r w:rsidR="0047342A" w:rsidRPr="00142B1B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пункте 6.6.2 Положения, </w:t>
      </w:r>
      <w:r w:rsidR="005575AC">
        <w:rPr>
          <w:rFonts w:ascii="Times New Roman" w:hAnsi="Times New Roman" w:cs="Times New Roman"/>
          <w:sz w:val="28"/>
          <w:szCs w:val="28"/>
        </w:rPr>
        <w:br/>
      </w:r>
      <w:r w:rsidR="0047342A" w:rsidRPr="00142B1B">
        <w:rPr>
          <w:rFonts w:ascii="Times New Roman" w:hAnsi="Times New Roman" w:cs="Times New Roman"/>
          <w:sz w:val="28"/>
          <w:szCs w:val="28"/>
        </w:rPr>
        <w:t xml:space="preserve">принимается единоличным исполнительным органом заказчика, </w:t>
      </w:r>
      <w:r w:rsidR="005575AC">
        <w:rPr>
          <w:rFonts w:ascii="Times New Roman" w:hAnsi="Times New Roman" w:cs="Times New Roman"/>
          <w:sz w:val="28"/>
          <w:szCs w:val="28"/>
        </w:rPr>
        <w:br/>
      </w:r>
      <w:r w:rsidR="0047342A" w:rsidRPr="00142B1B">
        <w:rPr>
          <w:rFonts w:ascii="Times New Roman" w:hAnsi="Times New Roman" w:cs="Times New Roman"/>
          <w:sz w:val="28"/>
          <w:szCs w:val="28"/>
        </w:rPr>
        <w:t>либо уполномоченным им лицом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DA6726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="00574724">
        <w:rPr>
          <w:rFonts w:ascii="Times New Roman" w:hAnsi="Times New Roman" w:cs="Times New Roman"/>
          <w:sz w:val="28"/>
          <w:szCs w:val="28"/>
        </w:rPr>
        <w:t>Указанное р</w:t>
      </w:r>
      <w:r w:rsidR="00DA6726" w:rsidRPr="00142B1B">
        <w:rPr>
          <w:rFonts w:ascii="Times New Roman" w:hAnsi="Times New Roman" w:cs="Times New Roman"/>
          <w:sz w:val="28"/>
          <w:szCs w:val="28"/>
        </w:rPr>
        <w:t>ешение должно содержать:</w:t>
      </w:r>
    </w:p>
    <w:p w14:paraId="2A72BACE" w14:textId="77777777" w:rsidR="00DA6726" w:rsidRPr="00142B1B" w:rsidRDefault="00DA6726" w:rsidP="00DA6726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(а) предмет договора с указанием количества поставляемого товара, объема выполняемых работ, оказываемых услуг; </w:t>
      </w:r>
    </w:p>
    <w:p w14:paraId="0E7529DC" w14:textId="77777777" w:rsidR="00DA6726" w:rsidRPr="00142B1B" w:rsidRDefault="00DA6726" w:rsidP="00DA6726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(б) сведения об НМЦ;</w:t>
      </w:r>
    </w:p>
    <w:p w14:paraId="3FD3992A" w14:textId="77777777" w:rsidR="00DA6726" w:rsidRPr="00142B1B" w:rsidRDefault="00DA6726" w:rsidP="00DA6726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(в) указание на способ закупки (закупка у единственного поставщика) со ссылкой на конкретную норму Положения;</w:t>
      </w:r>
    </w:p>
    <w:p w14:paraId="5C675F6C" w14:textId="230ED15D" w:rsidR="00446C7B" w:rsidRPr="00142B1B" w:rsidRDefault="00DA6726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(г) иные сведения, которые Заказчик сочтет нужным указать.</w:t>
      </w:r>
      <w:r w:rsidR="00446C7B"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3F7AF64A" w14:textId="77777777" w:rsidR="009166B5" w:rsidRPr="00142B1B" w:rsidRDefault="009166B5" w:rsidP="00F518D0">
      <w:pPr>
        <w:pStyle w:val="ab"/>
        <w:shd w:val="clear" w:color="auto" w:fill="FFFFFF" w:themeFill="background1"/>
        <w:spacing w:after="0"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8D8663" w14:textId="3C4BD0D8" w:rsidR="00D67EE0" w:rsidRPr="00142B1B" w:rsidRDefault="00D67EE0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</w:t>
      </w:r>
      <w:r w:rsidR="0057085E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Pr="00142B1B">
        <w:rPr>
          <w:rFonts w:ascii="Times New Roman" w:hAnsi="Times New Roman" w:cs="Times New Roman"/>
          <w:sz w:val="28"/>
          <w:szCs w:val="28"/>
        </w:rPr>
        <w:t>16.1.3 исключить, сохранив дальнейшую нумерацию</w:t>
      </w:r>
      <w:r w:rsidR="001350B3" w:rsidRPr="00142B1B">
        <w:rPr>
          <w:rFonts w:ascii="Times New Roman" w:hAnsi="Times New Roman" w:cs="Times New Roman"/>
          <w:sz w:val="28"/>
          <w:szCs w:val="28"/>
        </w:rPr>
        <w:t>.</w:t>
      </w:r>
    </w:p>
    <w:p w14:paraId="2EEC368F" w14:textId="77777777" w:rsidR="00D67EE0" w:rsidRPr="00142B1B" w:rsidRDefault="00D67EE0" w:rsidP="00F518D0">
      <w:pPr>
        <w:pStyle w:val="ab"/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14:paraId="6B47388A" w14:textId="12220E5B" w:rsidR="00D26976" w:rsidRPr="00142B1B" w:rsidRDefault="00446C7B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7342A" w:rsidRPr="00142B1B">
        <w:rPr>
          <w:rFonts w:ascii="Times New Roman" w:hAnsi="Times New Roman" w:cs="Times New Roman"/>
          <w:sz w:val="28"/>
          <w:szCs w:val="28"/>
        </w:rPr>
        <w:t>1</w:t>
      </w:r>
      <w:r w:rsidRPr="00142B1B">
        <w:rPr>
          <w:rFonts w:ascii="Times New Roman" w:hAnsi="Times New Roman" w:cs="Times New Roman"/>
          <w:sz w:val="28"/>
          <w:szCs w:val="28"/>
        </w:rPr>
        <w:t>6.</w:t>
      </w:r>
      <w:r w:rsidR="0047342A" w:rsidRPr="00142B1B">
        <w:rPr>
          <w:rFonts w:ascii="Times New Roman" w:hAnsi="Times New Roman" w:cs="Times New Roman"/>
          <w:sz w:val="28"/>
          <w:szCs w:val="28"/>
        </w:rPr>
        <w:t>1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47342A" w:rsidRPr="00142B1B">
        <w:rPr>
          <w:rFonts w:ascii="Times New Roman" w:hAnsi="Times New Roman" w:cs="Times New Roman"/>
          <w:sz w:val="28"/>
          <w:szCs w:val="28"/>
        </w:rPr>
        <w:t>6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</w:t>
      </w:r>
      <w:r w:rsidR="001A098B" w:rsidRPr="00142B1B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14:paraId="033EF329" w14:textId="77777777" w:rsidR="00DE19A8" w:rsidRPr="00142B1B" w:rsidRDefault="001A098B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DE19A8" w:rsidRPr="00142B1B">
        <w:rPr>
          <w:rFonts w:ascii="Times New Roman" w:hAnsi="Times New Roman" w:cs="Times New Roman"/>
          <w:sz w:val="28"/>
          <w:szCs w:val="28"/>
        </w:rPr>
        <w:t>16.1.6. Закупка у единственного поставщика осуществляется в следующей последовательности:</w:t>
      </w:r>
    </w:p>
    <w:p w14:paraId="48C16373" w14:textId="77777777" w:rsidR="00DE19A8" w:rsidRPr="00142B1B" w:rsidRDefault="00DE19A8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формирование инициатором закупки основных условий закупки, требований к закупаемой продукции;</w:t>
      </w:r>
    </w:p>
    <w:p w14:paraId="3E110546" w14:textId="77777777" w:rsidR="00DE19A8" w:rsidRPr="00142B1B" w:rsidRDefault="00DE19A8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формирование НМЦ, предложения относительно единственного поставщика, пояснительной записки, указанной в пункте 16.1.1 Положения;</w:t>
      </w:r>
    </w:p>
    <w:p w14:paraId="5C3A2DA0" w14:textId="6B5A2A17" w:rsidR="00DE19A8" w:rsidRPr="00142B1B" w:rsidRDefault="00DE19A8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проверка наличия в РПЗ, ПЗ, ПЗИП сведений о соответствующей закупке или внесение соответствующих изменений в РПЗ, ПЗ, ПЗИП </w:t>
      </w:r>
      <w:r w:rsidRPr="00142B1B">
        <w:rPr>
          <w:rFonts w:ascii="Times New Roman" w:hAnsi="Times New Roman" w:cs="Times New Roman"/>
          <w:sz w:val="28"/>
          <w:szCs w:val="28"/>
        </w:rPr>
        <w:lastRenderedPageBreak/>
        <w:t xml:space="preserve">(с учетом порядка согласования и утверждения согласно </w:t>
      </w:r>
      <w:r w:rsidR="00211B22" w:rsidRPr="00142B1B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Pr="00142B1B">
        <w:rPr>
          <w:rFonts w:ascii="Times New Roman" w:hAnsi="Times New Roman" w:cs="Times New Roman"/>
          <w:sz w:val="28"/>
          <w:szCs w:val="28"/>
        </w:rPr>
        <w:t>9.4.6, 9.4.7, 9.5.2 и 9.6.4 Положения), размещение ПЗ, ПЗИП (или корректировки ПЗ, корректировки ПЗИП) в ЕИС;</w:t>
      </w:r>
    </w:p>
    <w:p w14:paraId="7E803FE1" w14:textId="6574368D" w:rsidR="00DE19A8" w:rsidRPr="00142B1B" w:rsidRDefault="00B0422B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>принятие решения единоличным исполнительным органом заказчика, либо уполномоченным им лицом о закупке у единственного поставщика, формирование такого решения;</w:t>
      </w:r>
    </w:p>
    <w:p w14:paraId="4FFA2657" w14:textId="21CD068A" w:rsidR="00DE19A8" w:rsidRPr="00142B1B" w:rsidRDefault="00B0422B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(5)</w:t>
      </w:r>
      <w:r w:rsidRPr="00142B1B">
        <w:rPr>
          <w:rFonts w:ascii="Times New Roman" w:hAnsi="Times New Roman" w:cs="Times New Roman"/>
          <w:sz w:val="28"/>
          <w:szCs w:val="28"/>
        </w:rPr>
        <w:tab/>
      </w:r>
      <w:r w:rsidR="00B73BEA" w:rsidRPr="00142B1B">
        <w:rPr>
          <w:rFonts w:ascii="Times New Roman" w:hAnsi="Times New Roman" w:cs="Times New Roman"/>
          <w:sz w:val="28"/>
          <w:szCs w:val="28"/>
        </w:rPr>
        <w:t>официальное размещение заказчиком извещения о закупке у единственного поставщика, решения единоличного исполнительного органа заказчика, либо уполномоченного им лица о закупке у единственного поставщика в установленных в разделе 3 Положения источниках, не позднее даты заключения договора, за исключением случаев, предусмотренных в подразделе 3.3 Положения</w:t>
      </w:r>
      <w:r w:rsidRPr="00142B1B">
        <w:rPr>
          <w:rFonts w:ascii="Times New Roman" w:hAnsi="Times New Roman" w:cs="Times New Roman"/>
          <w:sz w:val="28"/>
          <w:szCs w:val="28"/>
        </w:rPr>
        <w:t>;</w:t>
      </w:r>
    </w:p>
    <w:p w14:paraId="629D4E51" w14:textId="3FB4F6F5" w:rsidR="00211B22" w:rsidRPr="00142B1B" w:rsidRDefault="00211B22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</w:t>
      </w:r>
      <w:r w:rsidR="00B73BEA" w:rsidRPr="00142B1B">
        <w:rPr>
          <w:rFonts w:ascii="Times New Roman" w:hAnsi="Times New Roman" w:cs="Times New Roman"/>
          <w:sz w:val="28"/>
          <w:szCs w:val="28"/>
        </w:rPr>
        <w:t>6</w:t>
      </w:r>
      <w:r w:rsidRPr="00142B1B">
        <w:rPr>
          <w:rFonts w:ascii="Times New Roman" w:hAnsi="Times New Roman" w:cs="Times New Roman"/>
          <w:sz w:val="28"/>
          <w:szCs w:val="28"/>
        </w:rPr>
        <w:t>) заключение договора (-</w:t>
      </w:r>
      <w:proofErr w:type="spellStart"/>
      <w:r w:rsidRPr="00142B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42B1B">
        <w:rPr>
          <w:rFonts w:ascii="Times New Roman" w:hAnsi="Times New Roman" w:cs="Times New Roman"/>
          <w:sz w:val="28"/>
          <w:szCs w:val="28"/>
        </w:rPr>
        <w:t>) с единственным поставщиком;</w:t>
      </w:r>
    </w:p>
    <w:p w14:paraId="26510729" w14:textId="502ECC81" w:rsidR="001A098B" w:rsidRPr="00142B1B" w:rsidRDefault="00211B22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</w:t>
      </w:r>
      <w:r w:rsidR="00B73BEA" w:rsidRPr="00142B1B">
        <w:rPr>
          <w:rFonts w:ascii="Times New Roman" w:hAnsi="Times New Roman" w:cs="Times New Roman"/>
          <w:sz w:val="28"/>
          <w:szCs w:val="28"/>
        </w:rPr>
        <w:t>7</w:t>
      </w:r>
      <w:r w:rsidRPr="00142B1B">
        <w:rPr>
          <w:rFonts w:ascii="Times New Roman" w:hAnsi="Times New Roman" w:cs="Times New Roman"/>
          <w:sz w:val="28"/>
          <w:szCs w:val="28"/>
        </w:rPr>
        <w:t>) направление информации о проведенной закупке в реестр заключенных договоров в течение 3 (трех) рабочих дней с даты заключения договора в случае, если цена договора превышает 100 000 рублей с НДС, а в случае, если годовая выручка заказчика за отчетный финансовый год составит более чем 5 000 000 000 рублей, – 500 000 рублей с НДС; за исключением случаев, предусмотренных в подразделе 3.3 Положения.</w:t>
      </w:r>
      <w:r w:rsidR="001A098B"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0D8C81A5" w14:textId="77777777" w:rsidR="00EF44D4" w:rsidRPr="00142B1B" w:rsidRDefault="00EF44D4" w:rsidP="00F518D0">
      <w:pPr>
        <w:pStyle w:val="ab"/>
        <w:shd w:val="clear" w:color="auto" w:fill="FFFFFF" w:themeFill="background1"/>
        <w:spacing w:after="0"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5650EF" w14:textId="360874F4" w:rsidR="00E06BEA" w:rsidRPr="00142B1B" w:rsidRDefault="00E06BEA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7EE0" w:rsidRPr="00142B1B">
        <w:rPr>
          <w:rFonts w:ascii="Times New Roman" w:hAnsi="Times New Roman" w:cs="Times New Roman"/>
          <w:sz w:val="28"/>
          <w:szCs w:val="28"/>
        </w:rPr>
        <w:t>16.1.7</w:t>
      </w:r>
      <w:r w:rsidRPr="00142B1B">
        <w:rPr>
          <w:rFonts w:ascii="Times New Roman" w:hAnsi="Times New Roman" w:cs="Times New Roman"/>
          <w:sz w:val="28"/>
          <w:szCs w:val="28"/>
        </w:rPr>
        <w:t xml:space="preserve"> исключить, </w:t>
      </w:r>
      <w:r w:rsidR="00D67EE0" w:rsidRPr="00142B1B">
        <w:rPr>
          <w:rFonts w:ascii="Times New Roman" w:hAnsi="Times New Roman" w:cs="Times New Roman"/>
          <w:sz w:val="28"/>
          <w:szCs w:val="28"/>
        </w:rPr>
        <w:t>сохранив</w:t>
      </w:r>
      <w:r w:rsidRPr="00142B1B">
        <w:rPr>
          <w:rFonts w:ascii="Times New Roman" w:hAnsi="Times New Roman" w:cs="Times New Roman"/>
          <w:sz w:val="28"/>
          <w:szCs w:val="28"/>
        </w:rPr>
        <w:t xml:space="preserve"> дальнейшую нумерацию пунктов.</w:t>
      </w:r>
    </w:p>
    <w:p w14:paraId="246BD14B" w14:textId="77777777" w:rsidR="00AD1F60" w:rsidRPr="00142B1B" w:rsidRDefault="00AD1F60" w:rsidP="00F518D0">
      <w:pPr>
        <w:pStyle w:val="ab"/>
        <w:shd w:val="clear" w:color="auto" w:fill="FFFFFF" w:themeFill="background1"/>
        <w:spacing w:after="0"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4532EA" w14:textId="2A3FA768" w:rsidR="0047342A" w:rsidRPr="00142B1B" w:rsidRDefault="0047342A" w:rsidP="001C6E84">
      <w:pPr>
        <w:pStyle w:val="ab"/>
        <w:numPr>
          <w:ilvl w:val="0"/>
          <w:numId w:val="1"/>
        </w:numPr>
        <w:shd w:val="clear" w:color="auto" w:fill="FFFFFF" w:themeFill="background1"/>
        <w:spacing w:after="0" w:line="257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16.1.</w:t>
      </w:r>
      <w:r w:rsidR="00D67EE0" w:rsidRPr="00142B1B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14:paraId="4E3D2D98" w14:textId="07564DA4" w:rsidR="0047342A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«16.1.8. Извещение о проведении закупки у единственного поставщика должно содержать:</w:t>
      </w:r>
    </w:p>
    <w:p w14:paraId="0337E741" w14:textId="77777777" w:rsidR="00D67EE0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указание на способ закупки (закупка у единственного поставщика) со ссылкой на конкретную норму Положения;</w:t>
      </w:r>
    </w:p>
    <w:p w14:paraId="12AF4B62" w14:textId="01A07EE3" w:rsidR="00D67EE0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наименование, место нахождения, почтовый адрес, адрес электронной почты, номер контактного телефона заказчика;</w:t>
      </w:r>
    </w:p>
    <w:p w14:paraId="69EBACDE" w14:textId="4B012532" w:rsidR="00D67EE0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>наименование, место нахождения, почтовый адрес, адрес электронной почты, номер контактного телефона организатора закупки</w:t>
      </w:r>
      <w:r w:rsidR="00CA071C" w:rsidRPr="00142B1B">
        <w:rPr>
          <w:rFonts w:ascii="Times New Roman" w:hAnsi="Times New Roman" w:cs="Times New Roman"/>
          <w:sz w:val="28"/>
          <w:szCs w:val="28"/>
        </w:rPr>
        <w:t xml:space="preserve"> (в случае привлечения), специализированной организации (в случае привлечения)</w:t>
      </w:r>
      <w:r w:rsidRPr="00142B1B">
        <w:rPr>
          <w:rFonts w:ascii="Times New Roman" w:hAnsi="Times New Roman" w:cs="Times New Roman"/>
          <w:sz w:val="28"/>
          <w:szCs w:val="28"/>
        </w:rPr>
        <w:t>;</w:t>
      </w:r>
    </w:p>
    <w:p w14:paraId="1153AF52" w14:textId="77777777" w:rsidR="00D67EE0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>предмет договора с указанием количества поставляемого товара, объема выполняемых работ, оказываемых услуг;</w:t>
      </w:r>
    </w:p>
    <w:p w14:paraId="52799B21" w14:textId="77777777" w:rsidR="00D67EE0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(5)</w:t>
      </w:r>
      <w:r w:rsidRPr="00142B1B">
        <w:rPr>
          <w:rFonts w:ascii="Times New Roman" w:hAnsi="Times New Roman" w:cs="Times New Roman"/>
          <w:sz w:val="28"/>
          <w:szCs w:val="28"/>
        </w:rPr>
        <w:tab/>
        <w:t>место, условия и сроки /периоды поставки товара, выполнения работ, оказания услуг;</w:t>
      </w:r>
    </w:p>
    <w:p w14:paraId="14ED43CE" w14:textId="15838B21" w:rsidR="00D67EE0" w:rsidRPr="00142B1B" w:rsidRDefault="00D67EE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(6)</w:t>
      </w:r>
      <w:r w:rsidRPr="00142B1B">
        <w:rPr>
          <w:rFonts w:ascii="Times New Roman" w:hAnsi="Times New Roman" w:cs="Times New Roman"/>
          <w:sz w:val="28"/>
          <w:szCs w:val="28"/>
        </w:rPr>
        <w:tab/>
        <w:t>сведения об НМЦ;</w:t>
      </w:r>
    </w:p>
    <w:p w14:paraId="0D32C1A3" w14:textId="1DBAC70B" w:rsidR="00D67EE0" w:rsidRPr="00142B1B" w:rsidRDefault="00C63DA0" w:rsidP="001C6E84">
      <w:pPr>
        <w:pStyle w:val="ab"/>
        <w:shd w:val="clear" w:color="auto" w:fill="FFFFFF" w:themeFill="background1"/>
        <w:spacing w:after="0" w:line="257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</w:t>
      </w:r>
      <w:r w:rsidR="00602BE5" w:rsidRPr="00142B1B">
        <w:rPr>
          <w:rFonts w:ascii="Times New Roman" w:hAnsi="Times New Roman" w:cs="Times New Roman"/>
          <w:sz w:val="28"/>
          <w:szCs w:val="28"/>
        </w:rPr>
        <w:t>7</w:t>
      </w:r>
      <w:r w:rsidRPr="00142B1B">
        <w:rPr>
          <w:rFonts w:ascii="Times New Roman" w:hAnsi="Times New Roman" w:cs="Times New Roman"/>
          <w:sz w:val="28"/>
          <w:szCs w:val="28"/>
        </w:rPr>
        <w:t>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иные сведения, которые </w:t>
      </w:r>
      <w:r w:rsidR="00B63CBB">
        <w:rPr>
          <w:rFonts w:ascii="Times New Roman" w:hAnsi="Times New Roman" w:cs="Times New Roman"/>
          <w:sz w:val="28"/>
          <w:szCs w:val="28"/>
        </w:rPr>
        <w:t>з</w:t>
      </w:r>
      <w:r w:rsidRPr="00142B1B">
        <w:rPr>
          <w:rFonts w:ascii="Times New Roman" w:hAnsi="Times New Roman" w:cs="Times New Roman"/>
          <w:sz w:val="28"/>
          <w:szCs w:val="28"/>
        </w:rPr>
        <w:t>аказчик сочтет нужным указать.</w:t>
      </w:r>
      <w:r w:rsidR="00D50DCC"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2C4F45E5" w14:textId="11DBFD01" w:rsidR="00856449" w:rsidRDefault="00856449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F85CDC7" w14:textId="549A258C" w:rsidR="001C6E84" w:rsidRDefault="001C6E84" w:rsidP="00F518D0">
      <w:pPr>
        <w:pStyle w:val="ab"/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9DA6A3E" w14:textId="2E31A7F6" w:rsidR="00D50DCC" w:rsidRPr="00142B1B" w:rsidRDefault="00A31324" w:rsidP="00A31324">
      <w:pPr>
        <w:pStyle w:val="ab"/>
        <w:numPr>
          <w:ilvl w:val="0"/>
          <w:numId w:val="1"/>
        </w:numPr>
        <w:spacing w:after="0" w:line="254" w:lineRule="auto"/>
        <w:ind w:left="851" w:hanging="863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>Пункты 16.1.9, 16.1.10 исключить.</w:t>
      </w:r>
    </w:p>
    <w:p w14:paraId="37FE064C" w14:textId="77777777" w:rsidR="00D95995" w:rsidRPr="00142B1B" w:rsidRDefault="00D95995" w:rsidP="00F518D0">
      <w:pPr>
        <w:spacing w:after="0" w:line="254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</w:p>
    <w:p w14:paraId="79B4083B" w14:textId="6EB7003F" w:rsidR="0057042F" w:rsidRPr="00142B1B" w:rsidRDefault="0057042F" w:rsidP="001C6E84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19.13.4 изложить в следующей редакции:</w:t>
      </w:r>
    </w:p>
    <w:p w14:paraId="7D915091" w14:textId="4F68A527" w:rsidR="0057042F" w:rsidRPr="00142B1B" w:rsidRDefault="0057042F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«19.13.4. 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/соисполнителей к субъектам МСП (по форме приложения № 1) или документ, содержащий сведения из единого реестра субъектов МСП.</w:t>
      </w:r>
    </w:p>
    <w:p w14:paraId="6ADAF414" w14:textId="37C574EB" w:rsidR="0057042F" w:rsidRPr="00142B1B" w:rsidRDefault="00842BB5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Срок оплаты поставленных товаров (выполненных работ, оказанных услуг) по договору (отдельному этапу договора), заключенному по результатам закупки </w:t>
      </w:r>
      <w:r w:rsidR="00633A50" w:rsidRPr="00142B1B">
        <w:rPr>
          <w:rFonts w:ascii="Times New Roman" w:hAnsi="Times New Roman" w:cs="Times New Roman"/>
          <w:sz w:val="28"/>
          <w:szCs w:val="28"/>
        </w:rPr>
        <w:t>у</w:t>
      </w:r>
      <w:r w:rsidRPr="00142B1B">
        <w:rPr>
          <w:rFonts w:ascii="Times New Roman" w:hAnsi="Times New Roman" w:cs="Times New Roman"/>
          <w:sz w:val="28"/>
          <w:szCs w:val="28"/>
        </w:rPr>
        <w:t xml:space="preserve"> субъектов МСП (пункт 19.</w:t>
      </w:r>
      <w:r w:rsidR="00BF5667" w:rsidRPr="00142B1B">
        <w:rPr>
          <w:rFonts w:ascii="Times New Roman" w:hAnsi="Times New Roman" w:cs="Times New Roman"/>
          <w:sz w:val="28"/>
          <w:szCs w:val="28"/>
        </w:rPr>
        <w:t>1</w:t>
      </w:r>
      <w:r w:rsidRPr="00142B1B">
        <w:rPr>
          <w:rFonts w:ascii="Times New Roman" w:hAnsi="Times New Roman" w:cs="Times New Roman"/>
          <w:sz w:val="28"/>
          <w:szCs w:val="28"/>
        </w:rPr>
        <w:t>3.3)</w:t>
      </w:r>
      <w:r w:rsidR="003B18E4" w:rsidRPr="00142B1B">
        <w:rPr>
          <w:rFonts w:ascii="Times New Roman" w:hAnsi="Times New Roman" w:cs="Times New Roman"/>
          <w:sz w:val="28"/>
          <w:szCs w:val="28"/>
        </w:rPr>
        <w:t>,</w:t>
      </w:r>
      <w:r w:rsidR="00F224C4" w:rsidRPr="00142B1B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ПП 1352</w:t>
      </w:r>
      <w:r w:rsidR="00AA6F9A" w:rsidRPr="00142B1B">
        <w:rPr>
          <w:rFonts w:ascii="Times New Roman" w:hAnsi="Times New Roman" w:cs="Times New Roman"/>
          <w:sz w:val="28"/>
          <w:szCs w:val="28"/>
        </w:rPr>
        <w:t>.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6A8D3A88" w14:textId="77777777" w:rsidR="0057042F" w:rsidRPr="00142B1B" w:rsidRDefault="0057042F" w:rsidP="001C6E84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7DE21D" w14:textId="0DBAC7CC" w:rsidR="0057042F" w:rsidRPr="00142B1B" w:rsidRDefault="0057042F" w:rsidP="001C6E84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19.13.8 изложить в следующей редакции:</w:t>
      </w:r>
    </w:p>
    <w:p w14:paraId="4F15229E" w14:textId="5CC1FA91" w:rsidR="0057042F" w:rsidRPr="00142B1B" w:rsidRDefault="0057042F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«19.13.8. </w:t>
      </w:r>
      <w:r w:rsidR="00647D43" w:rsidRPr="00142B1B">
        <w:rPr>
          <w:rFonts w:ascii="Times New Roman" w:hAnsi="Times New Roman" w:cs="Times New Roman"/>
          <w:sz w:val="28"/>
          <w:szCs w:val="28"/>
        </w:rPr>
        <w:t>Конкурентная закупка в соответствии с подпунктом 19.13.3</w:t>
      </w:r>
      <w:r w:rsidR="008C320F" w:rsidRPr="00142B1B">
        <w:rPr>
          <w:rFonts w:ascii="Times New Roman" w:hAnsi="Times New Roman" w:cs="Times New Roman"/>
          <w:sz w:val="28"/>
          <w:szCs w:val="28"/>
        </w:rPr>
        <w:t> (2)</w:t>
      </w:r>
      <w:r w:rsidR="00647D43" w:rsidRPr="00142B1B">
        <w:rPr>
          <w:rFonts w:ascii="Times New Roman" w:hAnsi="Times New Roman" w:cs="Times New Roman"/>
          <w:sz w:val="28"/>
          <w:szCs w:val="28"/>
        </w:rPr>
        <w:t xml:space="preserve"> Положения осуществляется в соответствии с Положением и с учетом требований, предусмотре</w:t>
      </w:r>
      <w:r w:rsidR="00243A1B" w:rsidRPr="00142B1B">
        <w:rPr>
          <w:rFonts w:ascii="Times New Roman" w:hAnsi="Times New Roman" w:cs="Times New Roman"/>
          <w:sz w:val="28"/>
          <w:szCs w:val="28"/>
        </w:rPr>
        <w:t>нных пунктами 19.13.9 – 19.13.2</w:t>
      </w:r>
      <w:r w:rsidR="00E4226A" w:rsidRPr="00142B1B">
        <w:rPr>
          <w:rFonts w:ascii="Times New Roman" w:hAnsi="Times New Roman" w:cs="Times New Roman"/>
          <w:sz w:val="28"/>
          <w:szCs w:val="28"/>
        </w:rPr>
        <w:t>3</w:t>
      </w:r>
      <w:r w:rsidR="00F92E6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7D43" w:rsidRPr="00142B1B">
        <w:rPr>
          <w:rFonts w:ascii="Times New Roman" w:hAnsi="Times New Roman" w:cs="Times New Roman"/>
          <w:sz w:val="28"/>
          <w:szCs w:val="28"/>
        </w:rPr>
        <w:t>.».</w:t>
      </w:r>
    </w:p>
    <w:p w14:paraId="03C1A495" w14:textId="77777777" w:rsidR="0057042F" w:rsidRPr="00142B1B" w:rsidRDefault="0057042F" w:rsidP="001C6E84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1E464A" w14:textId="4CDB622C" w:rsidR="00A9556D" w:rsidRPr="00142B1B" w:rsidRDefault="00A9556D" w:rsidP="001C6E84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</w:t>
      </w:r>
      <w:r w:rsidR="00647D43" w:rsidRPr="00142B1B">
        <w:rPr>
          <w:rFonts w:ascii="Times New Roman" w:hAnsi="Times New Roman" w:cs="Times New Roman"/>
          <w:sz w:val="28"/>
          <w:szCs w:val="28"/>
        </w:rPr>
        <w:t>вести новые</w:t>
      </w:r>
      <w:r w:rsidRPr="00142B1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47D43" w:rsidRPr="00142B1B">
        <w:rPr>
          <w:rFonts w:ascii="Times New Roman" w:hAnsi="Times New Roman" w:cs="Times New Roman"/>
          <w:sz w:val="28"/>
          <w:szCs w:val="28"/>
        </w:rPr>
        <w:t>ы</w:t>
      </w:r>
      <w:r w:rsidRPr="00142B1B">
        <w:rPr>
          <w:rFonts w:ascii="Times New Roman" w:hAnsi="Times New Roman" w:cs="Times New Roman"/>
          <w:sz w:val="28"/>
          <w:szCs w:val="28"/>
        </w:rPr>
        <w:t xml:space="preserve"> 19.</w:t>
      </w:r>
      <w:r w:rsidR="00243A1B" w:rsidRPr="00142B1B">
        <w:rPr>
          <w:rFonts w:ascii="Times New Roman" w:hAnsi="Times New Roman" w:cs="Times New Roman"/>
          <w:sz w:val="28"/>
          <w:szCs w:val="28"/>
        </w:rPr>
        <w:t>13.9 – 19.13.2</w:t>
      </w:r>
      <w:r w:rsidR="00D4763A" w:rsidRPr="00142B1B">
        <w:rPr>
          <w:rFonts w:ascii="Times New Roman" w:hAnsi="Times New Roman" w:cs="Times New Roman"/>
          <w:sz w:val="28"/>
          <w:szCs w:val="28"/>
        </w:rPr>
        <w:t>3</w:t>
      </w:r>
      <w:r w:rsidRPr="00142B1B">
        <w:rPr>
          <w:rFonts w:ascii="Times New Roman" w:hAnsi="Times New Roman" w:cs="Times New Roman"/>
          <w:sz w:val="28"/>
          <w:szCs w:val="28"/>
        </w:rPr>
        <w:t>:</w:t>
      </w:r>
    </w:p>
    <w:p w14:paraId="0C177165" w14:textId="299083C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«19.13.9.</w:t>
      </w:r>
      <w:r w:rsidRPr="00142B1B">
        <w:rPr>
          <w:rFonts w:ascii="Times New Roman" w:hAnsi="Times New Roman" w:cs="Times New Roman"/>
          <w:sz w:val="28"/>
          <w:szCs w:val="28"/>
        </w:rPr>
        <w:tab/>
        <w:t>Конкурентная закупка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 (далее также по тексту настоящего подраздела совместно именуемые – конкурентная закупка).</w:t>
      </w:r>
    </w:p>
    <w:p w14:paraId="44348664" w14:textId="7999C984" w:rsidR="00A1422D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19.13.10.</w:t>
      </w:r>
      <w:r w:rsidRPr="00142B1B">
        <w:rPr>
          <w:rFonts w:ascii="Times New Roman" w:hAnsi="Times New Roman" w:cs="Times New Roman"/>
          <w:sz w:val="28"/>
          <w:szCs w:val="28"/>
        </w:rPr>
        <w:tab/>
        <w:t>Проведение конкурентной закупки осуществляется Заказчиком в соответствии с требованиями законодательства и регламентами работы операторов ЭТП, включенных Правительством Российской Федерации в перечень операторов электронных площадок, предусмотренный частью 11 статьи 3.4 Закона № 223-ФЗ.</w:t>
      </w:r>
      <w:r w:rsidR="00A1422D" w:rsidRPr="00142B1B">
        <w:rPr>
          <w:rFonts w:ascii="Times New Roman" w:hAnsi="Times New Roman" w:cs="Times New Roman"/>
          <w:sz w:val="28"/>
          <w:szCs w:val="28"/>
        </w:rPr>
        <w:t xml:space="preserve"> При проведении конкурентной закупки применя</w:t>
      </w:r>
      <w:r w:rsidR="00EA1A7F" w:rsidRPr="00142B1B">
        <w:rPr>
          <w:rFonts w:ascii="Times New Roman" w:hAnsi="Times New Roman" w:cs="Times New Roman"/>
          <w:sz w:val="28"/>
          <w:szCs w:val="28"/>
        </w:rPr>
        <w:t>ю</w:t>
      </w:r>
      <w:r w:rsidR="00A1422D" w:rsidRPr="00142B1B">
        <w:rPr>
          <w:rFonts w:ascii="Times New Roman" w:hAnsi="Times New Roman" w:cs="Times New Roman"/>
          <w:sz w:val="28"/>
          <w:szCs w:val="28"/>
        </w:rPr>
        <w:t xml:space="preserve">тся </w:t>
      </w:r>
      <w:r w:rsidR="004E13D1" w:rsidRPr="00142B1B">
        <w:rPr>
          <w:rFonts w:ascii="Times New Roman" w:hAnsi="Times New Roman" w:cs="Times New Roman"/>
          <w:sz w:val="28"/>
          <w:szCs w:val="28"/>
        </w:rPr>
        <w:t>нормы</w:t>
      </w:r>
      <w:r w:rsidR="00EC219E" w:rsidRPr="00142B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422D" w:rsidRPr="00142B1B">
        <w:rPr>
          <w:rFonts w:ascii="Times New Roman" w:hAnsi="Times New Roman" w:cs="Times New Roman"/>
          <w:sz w:val="28"/>
          <w:szCs w:val="28"/>
        </w:rPr>
        <w:t>Положения о проведении конкурса в электронной форме, аукциона в электронной форме, запроса котировок в электронной форме, запроса предложений в электронной форме соответственно с учетом подраздела 19.13 Положения.</w:t>
      </w:r>
    </w:p>
    <w:p w14:paraId="33106B8D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19.13.11.</w:t>
      </w:r>
      <w:r w:rsidRPr="00142B1B">
        <w:rPr>
          <w:rFonts w:ascii="Times New Roman" w:hAnsi="Times New Roman" w:cs="Times New Roman"/>
          <w:sz w:val="28"/>
          <w:szCs w:val="28"/>
        </w:rPr>
        <w:tab/>
        <w:t>При осуществлении конкурентной закупки заказчик размещает в ЕИС извещение о проведении:</w:t>
      </w:r>
    </w:p>
    <w:p w14:paraId="17FAD02D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(1) </w:t>
      </w:r>
      <w:r w:rsidRPr="00142B1B">
        <w:rPr>
          <w:rFonts w:ascii="Times New Roman" w:hAnsi="Times New Roman" w:cs="Times New Roman"/>
          <w:sz w:val="28"/>
          <w:szCs w:val="28"/>
        </w:rPr>
        <w:tab/>
        <w:t>конкурса в электронной форме (далее также по тексту настоящего подраздела – конкурс) в следующие сроки:</w:t>
      </w:r>
    </w:p>
    <w:p w14:paraId="0C10FA8F" w14:textId="29B73C3B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(а) 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не менее чем за 7 (семь) дней до даты окончания срока подачи заявок на участие в таком конкурсе в случае, если </w:t>
      </w:r>
      <w:r w:rsidR="001C2C07" w:rsidRPr="00142B1B">
        <w:rPr>
          <w:rFonts w:ascii="Times New Roman" w:hAnsi="Times New Roman" w:cs="Times New Roman"/>
          <w:sz w:val="28"/>
          <w:szCs w:val="28"/>
        </w:rPr>
        <w:t>НМЦ</w:t>
      </w:r>
      <w:r w:rsidRPr="00142B1B">
        <w:rPr>
          <w:rFonts w:ascii="Times New Roman" w:hAnsi="Times New Roman" w:cs="Times New Roman"/>
          <w:sz w:val="28"/>
          <w:szCs w:val="28"/>
        </w:rPr>
        <w:t xml:space="preserve"> не превышает тридцать миллионов рублей;</w:t>
      </w:r>
    </w:p>
    <w:p w14:paraId="0268F9DF" w14:textId="0439D724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 xml:space="preserve">(б) 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не менее чем за 15 (пятнадцать) дней до даты окончания срока подачи заявок на участие в таком конкурсе в случае, если </w:t>
      </w:r>
      <w:r w:rsidR="001C2C07" w:rsidRPr="00142B1B">
        <w:rPr>
          <w:rFonts w:ascii="Times New Roman" w:hAnsi="Times New Roman" w:cs="Times New Roman"/>
          <w:sz w:val="28"/>
          <w:szCs w:val="28"/>
        </w:rPr>
        <w:t>НМЦ</w:t>
      </w:r>
      <w:r w:rsidRPr="00142B1B">
        <w:rPr>
          <w:rFonts w:ascii="Times New Roman" w:hAnsi="Times New Roman" w:cs="Times New Roman"/>
          <w:sz w:val="28"/>
          <w:szCs w:val="28"/>
        </w:rPr>
        <w:t xml:space="preserve"> превышает тридцать миллионов рублей;</w:t>
      </w:r>
    </w:p>
    <w:p w14:paraId="1046A327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(2) </w:t>
      </w:r>
      <w:r w:rsidRPr="00142B1B">
        <w:rPr>
          <w:rFonts w:ascii="Times New Roman" w:hAnsi="Times New Roman" w:cs="Times New Roman"/>
          <w:sz w:val="28"/>
          <w:szCs w:val="28"/>
        </w:rPr>
        <w:tab/>
        <w:t>аукциона в электронной форме (далее также по тексту настоящего подраздела – аукцион) в следующие сроки:</w:t>
      </w:r>
    </w:p>
    <w:p w14:paraId="00EDB90F" w14:textId="79828E2A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(а) 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не менее чем за 7 (семь) дней до даты окончания срока подачи заявок на участие в таком аукционе в случае, если </w:t>
      </w:r>
      <w:r w:rsidR="001C2C07" w:rsidRPr="00142B1B">
        <w:rPr>
          <w:rFonts w:ascii="Times New Roman" w:hAnsi="Times New Roman" w:cs="Times New Roman"/>
          <w:sz w:val="28"/>
          <w:szCs w:val="28"/>
        </w:rPr>
        <w:t>НМЦ</w:t>
      </w:r>
      <w:r w:rsidRPr="00142B1B">
        <w:rPr>
          <w:rFonts w:ascii="Times New Roman" w:hAnsi="Times New Roman" w:cs="Times New Roman"/>
          <w:sz w:val="28"/>
          <w:szCs w:val="28"/>
        </w:rPr>
        <w:t xml:space="preserve"> не превышает тридцать миллионов рублей;</w:t>
      </w:r>
    </w:p>
    <w:p w14:paraId="3AE12D2C" w14:textId="3AD47AFC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(б) 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не менее чем за 15 (пятнадцать) дней до даты окончания срока подачи заявок на участие в таком аукционе в случае, если </w:t>
      </w:r>
      <w:r w:rsidR="001C2C07" w:rsidRPr="00142B1B">
        <w:rPr>
          <w:rFonts w:ascii="Times New Roman" w:hAnsi="Times New Roman" w:cs="Times New Roman"/>
          <w:sz w:val="28"/>
          <w:szCs w:val="28"/>
        </w:rPr>
        <w:t>НМЦ</w:t>
      </w:r>
      <w:r w:rsidRPr="00142B1B">
        <w:rPr>
          <w:rFonts w:ascii="Times New Roman" w:hAnsi="Times New Roman" w:cs="Times New Roman"/>
          <w:sz w:val="28"/>
          <w:szCs w:val="28"/>
        </w:rPr>
        <w:t xml:space="preserve"> превышает тридцать миллионов рублей;</w:t>
      </w:r>
    </w:p>
    <w:p w14:paraId="6B8EB7B7" w14:textId="7DB9F68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(3) 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запроса предложений в электронной форме (далее также по тексту настоящего подраздела – запрос предложений) не менее чем за 5 (пять) рабочих дней до дня проведения такого запроса предложений. При этом </w:t>
      </w:r>
      <w:r w:rsidR="001C2C07" w:rsidRPr="00142B1B">
        <w:rPr>
          <w:rFonts w:ascii="Times New Roman" w:hAnsi="Times New Roman" w:cs="Times New Roman"/>
          <w:sz w:val="28"/>
          <w:szCs w:val="28"/>
        </w:rPr>
        <w:t>НМЦ</w:t>
      </w:r>
      <w:r w:rsidRPr="00142B1B">
        <w:rPr>
          <w:rFonts w:ascii="Times New Roman" w:hAnsi="Times New Roman" w:cs="Times New Roman"/>
          <w:sz w:val="28"/>
          <w:szCs w:val="28"/>
        </w:rPr>
        <w:t xml:space="preserve"> не должна превышать пятнадцать миллионов рублей;</w:t>
      </w:r>
    </w:p>
    <w:p w14:paraId="5D2ADEC4" w14:textId="4B2580A0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(4) 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запроса котировок в электронной форме (далее также по тексту настоящего подраздела – запрос котировок) не менее чем за 4 (четыре) рабочих дня до дня истечения срока подачи заявок на участие в таком запросе котировок. При этом </w:t>
      </w:r>
      <w:r w:rsidR="001C2C07" w:rsidRPr="00142B1B">
        <w:rPr>
          <w:rFonts w:ascii="Times New Roman" w:hAnsi="Times New Roman" w:cs="Times New Roman"/>
          <w:sz w:val="28"/>
          <w:szCs w:val="28"/>
        </w:rPr>
        <w:t xml:space="preserve">НМЦ </w:t>
      </w:r>
      <w:r w:rsidRPr="00142B1B">
        <w:rPr>
          <w:rFonts w:ascii="Times New Roman" w:hAnsi="Times New Roman" w:cs="Times New Roman"/>
          <w:sz w:val="28"/>
          <w:szCs w:val="28"/>
        </w:rPr>
        <w:t>не должна превышать семь миллионов рублей.</w:t>
      </w:r>
    </w:p>
    <w:p w14:paraId="50B0E5A3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19.13.12.</w:t>
      </w:r>
      <w:r w:rsidRPr="00142B1B">
        <w:rPr>
          <w:rFonts w:ascii="Times New Roman" w:hAnsi="Times New Roman" w:cs="Times New Roman"/>
          <w:sz w:val="28"/>
          <w:szCs w:val="28"/>
        </w:rPr>
        <w:tab/>
        <w:t>Конкурс может включать следующие этапы:</w:t>
      </w:r>
    </w:p>
    <w:p w14:paraId="2D666F4A" w14:textId="743B4B5C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проведение в срок до окончания срока подачи заявок на участие в закупке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закупки, документации о закупке, проекте договора требуемых характеристик (потребительских свойств) з</w:t>
      </w:r>
      <w:r w:rsidR="00AA534B" w:rsidRPr="00142B1B">
        <w:rPr>
          <w:rFonts w:ascii="Times New Roman" w:hAnsi="Times New Roman" w:cs="Times New Roman"/>
          <w:sz w:val="28"/>
          <w:szCs w:val="28"/>
        </w:rPr>
        <w:t>акупаемых товаров, работ, услуг;</w:t>
      </w:r>
    </w:p>
    <w:p w14:paraId="4DC831E3" w14:textId="5262B60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закупки, в целях уточнения в извещении о проведении закупки, документации о закупке, проекте договора требуемых характеристик (потребительских свойств) закупаемых товаров, работ, услуг</w:t>
      </w:r>
      <w:r w:rsidR="00AA534B" w:rsidRPr="00142B1B">
        <w:rPr>
          <w:rFonts w:ascii="Times New Roman" w:hAnsi="Times New Roman" w:cs="Times New Roman"/>
          <w:sz w:val="28"/>
          <w:szCs w:val="28"/>
        </w:rPr>
        <w:t>;</w:t>
      </w:r>
    </w:p>
    <w:p w14:paraId="142EC0A9" w14:textId="00E13A6A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>рассмотрение и оценка заказчиком поданных участниками закупки заявок на участие в такой закупке,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</w:t>
      </w:r>
      <w:r w:rsidR="00AA534B" w:rsidRPr="00142B1B">
        <w:rPr>
          <w:rFonts w:ascii="Times New Roman" w:hAnsi="Times New Roman" w:cs="Times New Roman"/>
          <w:sz w:val="28"/>
          <w:szCs w:val="28"/>
        </w:rPr>
        <w:t>;</w:t>
      </w:r>
    </w:p>
    <w:p w14:paraId="60A1DC26" w14:textId="25C05941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>проведение квалификационного отбора участников закупки в электронной форме</w:t>
      </w:r>
      <w:r w:rsidR="00AA534B" w:rsidRPr="00142B1B">
        <w:rPr>
          <w:rFonts w:ascii="Times New Roman" w:hAnsi="Times New Roman" w:cs="Times New Roman"/>
          <w:sz w:val="28"/>
          <w:szCs w:val="28"/>
        </w:rPr>
        <w:t>;</w:t>
      </w:r>
    </w:p>
    <w:p w14:paraId="3C8785F5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>(5)</w:t>
      </w:r>
      <w:r w:rsidRPr="00142B1B">
        <w:rPr>
          <w:rFonts w:ascii="Times New Roman" w:hAnsi="Times New Roman" w:cs="Times New Roman"/>
          <w:sz w:val="28"/>
          <w:szCs w:val="28"/>
        </w:rPr>
        <w:tab/>
        <w:t>сопоставление дополнительных ценовых предложений участников закупки в электронной форме о снижении цены договора, расходов на эксплуатацию и ремонт товаров, использование результатов работ, услуг.</w:t>
      </w:r>
    </w:p>
    <w:p w14:paraId="362ACDEA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19.13.13.</w:t>
      </w:r>
      <w:r w:rsidRPr="00142B1B">
        <w:rPr>
          <w:rFonts w:ascii="Times New Roman" w:hAnsi="Times New Roman" w:cs="Times New Roman"/>
          <w:sz w:val="28"/>
          <w:szCs w:val="28"/>
        </w:rPr>
        <w:tab/>
        <w:t>При включении в конкурс этапов, указанных в пункте 19.13.12 Положения, должны соблюдаться следующие правила:</w:t>
      </w:r>
    </w:p>
    <w:p w14:paraId="232A4F8B" w14:textId="5638EA93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последовательность проведения этапов такого конкурса должна соответствовать очередности их перечисления в пункте 19.13.12 Положения. Каждый этап конкурса может</w:t>
      </w:r>
      <w:r w:rsidR="001C2C07" w:rsidRPr="00142B1B">
        <w:rPr>
          <w:rFonts w:ascii="Times New Roman" w:hAnsi="Times New Roman" w:cs="Times New Roman"/>
          <w:sz w:val="28"/>
          <w:szCs w:val="28"/>
        </w:rPr>
        <w:t xml:space="preserve"> быть включен в него однократно;</w:t>
      </w:r>
    </w:p>
    <w:p w14:paraId="293A508E" w14:textId="1130307E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не допускается одновременное включение в конкурс этапов, предусмотренных подпункт</w:t>
      </w:r>
      <w:r w:rsidR="001C2C07" w:rsidRPr="00142B1B">
        <w:rPr>
          <w:rFonts w:ascii="Times New Roman" w:hAnsi="Times New Roman" w:cs="Times New Roman"/>
          <w:sz w:val="28"/>
          <w:szCs w:val="28"/>
        </w:rPr>
        <w:t>ами</w:t>
      </w:r>
      <w:r w:rsidRPr="00142B1B">
        <w:rPr>
          <w:rFonts w:ascii="Times New Roman" w:hAnsi="Times New Roman" w:cs="Times New Roman"/>
          <w:sz w:val="28"/>
          <w:szCs w:val="28"/>
        </w:rPr>
        <w:t xml:space="preserve"> (1) </w:t>
      </w:r>
      <w:r w:rsidR="00686D05" w:rsidRPr="00142B1B">
        <w:rPr>
          <w:rFonts w:ascii="Times New Roman" w:hAnsi="Times New Roman" w:cs="Times New Roman"/>
          <w:sz w:val="28"/>
          <w:szCs w:val="28"/>
        </w:rPr>
        <w:t>и (2) пункта 19.13.12 Положения;</w:t>
      </w:r>
    </w:p>
    <w:p w14:paraId="3D310EE2" w14:textId="3A644F6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>в извещении о проведении конкурса должны быть установлены сроки проведения каждого этапа такого конку</w:t>
      </w:r>
      <w:r w:rsidR="001C2C07" w:rsidRPr="00142B1B">
        <w:rPr>
          <w:rFonts w:ascii="Times New Roman" w:hAnsi="Times New Roman" w:cs="Times New Roman"/>
          <w:sz w:val="28"/>
          <w:szCs w:val="28"/>
        </w:rPr>
        <w:t>рса;</w:t>
      </w:r>
    </w:p>
    <w:p w14:paraId="1E14CFE4" w14:textId="3ABE84DD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по результатам каждого этапа конкурса составляется отдельный протокол. При этом протокол по результатам последнего этапа конкурса не составляется. По окончании последнего этапа конкурса, по итогам которого определяется победитель, составляется </w:t>
      </w:r>
      <w:r w:rsidR="001C2C07" w:rsidRPr="00142B1B">
        <w:rPr>
          <w:rFonts w:ascii="Times New Roman" w:hAnsi="Times New Roman" w:cs="Times New Roman"/>
          <w:sz w:val="28"/>
          <w:szCs w:val="28"/>
        </w:rPr>
        <w:t>итоговый протокол;</w:t>
      </w:r>
    </w:p>
    <w:p w14:paraId="1F7824DD" w14:textId="118EF09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(5)</w:t>
      </w:r>
      <w:r w:rsidRPr="00142B1B">
        <w:rPr>
          <w:rFonts w:ascii="Times New Roman" w:hAnsi="Times New Roman" w:cs="Times New Roman"/>
          <w:sz w:val="28"/>
          <w:szCs w:val="28"/>
        </w:rPr>
        <w:tab/>
        <w:t>если конкурс включает в себя этапы, предусмотренные подпунктом (1) или</w:t>
      </w:r>
      <w:r w:rsidR="00C46C18" w:rsidRPr="00142B1B">
        <w:rPr>
          <w:rFonts w:ascii="Times New Roman" w:hAnsi="Times New Roman" w:cs="Times New Roman"/>
          <w:sz w:val="28"/>
          <w:szCs w:val="28"/>
        </w:rPr>
        <w:t xml:space="preserve"> подпунктом (2) пункта 19.13.12</w:t>
      </w:r>
      <w:r w:rsidRPr="00142B1B">
        <w:rPr>
          <w:rFonts w:ascii="Times New Roman" w:hAnsi="Times New Roman" w:cs="Times New Roman"/>
          <w:sz w:val="28"/>
          <w:szCs w:val="28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закупке, размещает в ЕИС уточненное извещение о проведении конкурса и уточненную документацию о закупке. В указанном случае отклонение заявок участников конкурса не допускается, ЗК предлагает всем участникам конкурса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пункта 19.13.11 Положения определяет срок подачи окончательных предложений участников конкурса. В случае принятия заказчиком решения не вносить уточнения в извещение о проведении конкурса и документацию о закупке информация об этом решении указывается в протоколе, составляемом </w:t>
      </w:r>
      <w:r w:rsidRPr="00142B1B">
        <w:rPr>
          <w:rFonts w:ascii="Times New Roman" w:hAnsi="Times New Roman" w:cs="Times New Roman"/>
          <w:sz w:val="28"/>
          <w:szCs w:val="28"/>
        </w:rPr>
        <w:lastRenderedPageBreak/>
        <w:t>по результатам данных этапов конкурса. При этом участники конкурса не п</w:t>
      </w:r>
      <w:r w:rsidR="001C2C07" w:rsidRPr="00142B1B">
        <w:rPr>
          <w:rFonts w:ascii="Times New Roman" w:hAnsi="Times New Roman" w:cs="Times New Roman"/>
          <w:sz w:val="28"/>
          <w:szCs w:val="28"/>
        </w:rPr>
        <w:t>одают окончательные предложения;</w:t>
      </w:r>
    </w:p>
    <w:p w14:paraId="5F2AED41" w14:textId="17262052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(6)</w:t>
      </w:r>
      <w:r w:rsidRPr="00142B1B">
        <w:rPr>
          <w:rFonts w:ascii="Times New Roman" w:hAnsi="Times New Roman" w:cs="Times New Roman"/>
          <w:sz w:val="28"/>
          <w:szCs w:val="28"/>
        </w:rPr>
        <w:tab/>
        <w:t>обсуждение с участниками конкурса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(2) пункта 19.13.12 Положения, должно осуществляться с участниками конкурса, соответствующими требованиям, указанным в извещении о проведении конкурса и документации о закупке. При этом должны быть обеспечены равный доступ всех участников конкурса, соответствующих указанным требованиям, к участию в этом обсуждении и соблюдение заказчиком положений Федерального закона от 29</w:t>
      </w:r>
      <w:r w:rsidR="00026828" w:rsidRPr="00142B1B">
        <w:rPr>
          <w:rFonts w:ascii="Times New Roman" w:hAnsi="Times New Roman" w:cs="Times New Roman"/>
          <w:sz w:val="28"/>
          <w:szCs w:val="28"/>
        </w:rPr>
        <w:t xml:space="preserve">.07.2004 </w:t>
      </w:r>
      <w:r w:rsidR="001C2C07" w:rsidRPr="00142B1B">
        <w:rPr>
          <w:rFonts w:ascii="Times New Roman" w:hAnsi="Times New Roman" w:cs="Times New Roman"/>
          <w:sz w:val="28"/>
          <w:szCs w:val="28"/>
        </w:rPr>
        <w:t>№ 98-ФЗ «О коммерческой тайне»;</w:t>
      </w:r>
    </w:p>
    <w:p w14:paraId="0CDCAE95" w14:textId="2DBF0950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(7)</w:t>
      </w:r>
      <w:r w:rsidRPr="00142B1B">
        <w:rPr>
          <w:rFonts w:ascii="Times New Roman" w:hAnsi="Times New Roman" w:cs="Times New Roman"/>
          <w:sz w:val="28"/>
          <w:szCs w:val="28"/>
        </w:rPr>
        <w:tab/>
        <w:t>после размещения в ЕИС протокола, составляемого по результатам этапа конку</w:t>
      </w:r>
      <w:r w:rsidR="00D5040C" w:rsidRPr="00142B1B">
        <w:rPr>
          <w:rFonts w:ascii="Times New Roman" w:hAnsi="Times New Roman" w:cs="Times New Roman"/>
          <w:sz w:val="28"/>
          <w:szCs w:val="28"/>
        </w:rPr>
        <w:t>рса, предусмотренного подпунктами</w:t>
      </w:r>
      <w:r w:rsidRPr="00142B1B">
        <w:rPr>
          <w:rFonts w:ascii="Times New Roman" w:hAnsi="Times New Roman" w:cs="Times New Roman"/>
          <w:sz w:val="28"/>
          <w:szCs w:val="28"/>
        </w:rPr>
        <w:t xml:space="preserve"> (1) </w:t>
      </w:r>
      <w:r w:rsidR="00D5040C" w:rsidRPr="00142B1B">
        <w:rPr>
          <w:rFonts w:ascii="Times New Roman" w:hAnsi="Times New Roman" w:cs="Times New Roman"/>
          <w:sz w:val="28"/>
          <w:szCs w:val="28"/>
        </w:rPr>
        <w:t>и</w:t>
      </w:r>
      <w:r w:rsidR="00787D50" w:rsidRPr="00142B1B">
        <w:rPr>
          <w:rFonts w:ascii="Times New Roman" w:hAnsi="Times New Roman" w:cs="Times New Roman"/>
          <w:sz w:val="28"/>
          <w:szCs w:val="28"/>
        </w:rPr>
        <w:t xml:space="preserve"> (2) пункта 19.13.12 Положения</w:t>
      </w:r>
      <w:r w:rsidRPr="00142B1B">
        <w:rPr>
          <w:rFonts w:ascii="Times New Roman" w:hAnsi="Times New Roman" w:cs="Times New Roman"/>
          <w:sz w:val="28"/>
          <w:szCs w:val="28"/>
        </w:rPr>
        <w:t>, любой участник конкурса вправе отказаться от дальнейшего участия в конкурсе. Такой отказ выражается в непредставлении участником конкурса окончательного</w:t>
      </w:r>
      <w:r w:rsidR="001C2C07" w:rsidRPr="00142B1B">
        <w:rPr>
          <w:rFonts w:ascii="Times New Roman" w:hAnsi="Times New Roman" w:cs="Times New Roman"/>
          <w:sz w:val="28"/>
          <w:szCs w:val="28"/>
        </w:rPr>
        <w:t xml:space="preserve"> предложения;</w:t>
      </w:r>
    </w:p>
    <w:p w14:paraId="0922470D" w14:textId="63EAE242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(8)</w:t>
      </w:r>
      <w:r w:rsidRPr="00142B1B">
        <w:rPr>
          <w:rFonts w:ascii="Times New Roman" w:hAnsi="Times New Roman" w:cs="Times New Roman"/>
          <w:sz w:val="28"/>
          <w:szCs w:val="28"/>
        </w:rPr>
        <w:tab/>
        <w:t>участник конкурса подает одно окончательное предложение в отношении каждого предмета конкурса (лота) в любое время с момента размещения заказчиком в ЕИС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</w:t>
      </w:r>
      <w:r w:rsidR="001C2C07" w:rsidRPr="00142B1B">
        <w:rPr>
          <w:rFonts w:ascii="Times New Roman" w:hAnsi="Times New Roman" w:cs="Times New Roman"/>
          <w:sz w:val="28"/>
          <w:szCs w:val="28"/>
        </w:rPr>
        <w:t>ого предложения;</w:t>
      </w:r>
    </w:p>
    <w:p w14:paraId="030C64B0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(9)</w:t>
      </w:r>
      <w:r w:rsidRPr="00142B1B">
        <w:rPr>
          <w:rFonts w:ascii="Times New Roman" w:hAnsi="Times New Roman" w:cs="Times New Roman"/>
          <w:sz w:val="28"/>
          <w:szCs w:val="28"/>
        </w:rPr>
        <w:tab/>
        <w:t>если конкурс включает этап, предусмотренный подпунктом (4) пункта 19.13.12 Положения:</w:t>
      </w:r>
    </w:p>
    <w:p w14:paraId="0D7F78CD" w14:textId="6F03ACD5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ab/>
        <w:t>(а)</w:t>
      </w:r>
      <w:r w:rsidRPr="00142B1B">
        <w:rPr>
          <w:rFonts w:ascii="Times New Roman" w:hAnsi="Times New Roman" w:cs="Times New Roman"/>
          <w:sz w:val="28"/>
          <w:szCs w:val="28"/>
        </w:rPr>
        <w:tab/>
        <w:t>ко всем участникам конкурса предъявляются единые квалификационные требования, установленные документацией о закупке;</w:t>
      </w:r>
    </w:p>
    <w:p w14:paraId="6E4A012D" w14:textId="22B9345A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ab/>
        <w:t>(б)</w:t>
      </w:r>
      <w:r w:rsidRPr="00142B1B">
        <w:rPr>
          <w:rFonts w:ascii="Times New Roman" w:hAnsi="Times New Roman" w:cs="Times New Roman"/>
          <w:sz w:val="28"/>
          <w:szCs w:val="28"/>
        </w:rPr>
        <w:tab/>
        <w:t>заявки на участие в конкурсе должны содержать информацию и документы, предусмотренные документацией о закупке, подтверждающие соответствие участников конкурса единым квалификационным требованиям, установленным документацией о закупке;</w:t>
      </w:r>
    </w:p>
    <w:p w14:paraId="281C0EBD" w14:textId="3A3BBDAC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ab/>
        <w:t>(в) заявки участников конкурса, которые не соответствуют квалификац</w:t>
      </w:r>
      <w:r w:rsidR="001C2C07" w:rsidRPr="00142B1B">
        <w:rPr>
          <w:rFonts w:ascii="Times New Roman" w:hAnsi="Times New Roman" w:cs="Times New Roman"/>
          <w:sz w:val="28"/>
          <w:szCs w:val="28"/>
        </w:rPr>
        <w:t>ионным требованиям, отклоняются;</w:t>
      </w:r>
    </w:p>
    <w:p w14:paraId="576E3802" w14:textId="6F073621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(10)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если конкурс </w:t>
      </w:r>
      <w:r w:rsidR="00D5040C" w:rsidRPr="00142B1B">
        <w:rPr>
          <w:rFonts w:ascii="Times New Roman" w:hAnsi="Times New Roman" w:cs="Times New Roman"/>
          <w:sz w:val="28"/>
          <w:szCs w:val="28"/>
        </w:rPr>
        <w:t>включает этап, предусмотренный</w:t>
      </w:r>
      <w:r w:rsidRPr="00142B1B">
        <w:rPr>
          <w:rFonts w:ascii="Times New Roman" w:hAnsi="Times New Roman" w:cs="Times New Roman"/>
          <w:sz w:val="28"/>
          <w:szCs w:val="28"/>
        </w:rPr>
        <w:t xml:space="preserve"> подпунктом (5) пункта 19.13.12 Положения:</w:t>
      </w:r>
    </w:p>
    <w:p w14:paraId="3A678C47" w14:textId="6205EDE5" w:rsidR="00647D43" w:rsidRPr="00142B1B" w:rsidRDefault="00787D50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ab/>
        <w:t>(а)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>участники конкурса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317D5AAF" w14:textId="535CD4A8" w:rsidR="00647D43" w:rsidRPr="00142B1B" w:rsidRDefault="00787D50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ab/>
        <w:t>(б)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>участники конкурса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либо одновременно с окончательным предложением;</w:t>
      </w:r>
    </w:p>
    <w:p w14:paraId="310CABB7" w14:textId="60C27B7C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ab/>
        <w:t>(в)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если участник конкурса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</w:t>
      </w:r>
      <w:r w:rsidR="003A521A" w:rsidRPr="00142B1B">
        <w:rPr>
          <w:rFonts w:ascii="Times New Roman" w:hAnsi="Times New Roman" w:cs="Times New Roman"/>
          <w:sz w:val="28"/>
          <w:szCs w:val="28"/>
        </w:rPr>
        <w:t>составлении итогового протокола;</w:t>
      </w:r>
    </w:p>
    <w:p w14:paraId="20082EE6" w14:textId="41B1AA54" w:rsidR="003A521A" w:rsidRPr="00142B1B" w:rsidRDefault="003A521A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(11) в случае если конкурс предусматривает этап, указанный в подпункте (5) пункта 19.13.12 Положения подача дополнительных ценовых предложений проводится на электронной площадке в день, указанный в извещении о проведении конкурса и документации о закупке. Информация о времени начала проведения указанного этапа размещается оператором </w:t>
      </w:r>
      <w:r w:rsidR="00C2062F" w:rsidRPr="00142B1B">
        <w:rPr>
          <w:rFonts w:ascii="Times New Roman" w:hAnsi="Times New Roman" w:cs="Times New Roman"/>
          <w:sz w:val="28"/>
          <w:szCs w:val="28"/>
        </w:rPr>
        <w:t>ЭТП</w:t>
      </w:r>
      <w:r w:rsidRPr="00142B1B">
        <w:rPr>
          <w:rFonts w:ascii="Times New Roman" w:hAnsi="Times New Roman" w:cs="Times New Roman"/>
          <w:sz w:val="28"/>
          <w:szCs w:val="28"/>
        </w:rPr>
        <w:t xml:space="preserve">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составляет три часа.</w:t>
      </w:r>
    </w:p>
    <w:p w14:paraId="4E24518A" w14:textId="68789738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19.13.14.</w:t>
      </w:r>
      <w:r w:rsidRPr="00142B1B">
        <w:rPr>
          <w:rFonts w:ascii="Times New Roman" w:hAnsi="Times New Roman" w:cs="Times New Roman"/>
          <w:sz w:val="28"/>
          <w:szCs w:val="28"/>
        </w:rPr>
        <w:tab/>
        <w:t>Аукцион может включать в себя этап, указанный в подпункте (4) пункта 19.13.12 Положения, при этом должны соблюдаться следующие правила:</w:t>
      </w:r>
    </w:p>
    <w:p w14:paraId="6258EE9A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в извещении о проведении аукциона должны быть установлены сроки проведения такого этапа;</w:t>
      </w:r>
    </w:p>
    <w:p w14:paraId="08C67120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ко всем участникам аукциона предъявляются единые квалификационные требования, установленные документацией о закупке;</w:t>
      </w:r>
    </w:p>
    <w:p w14:paraId="3FEE90AC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>заявки на участие в аукционе должны содержать информацию и документы, предусмотренные документацией о закупке и подтверждающие соответствие участников аукциона квалификационным требованиям, установленным документацией о закупке;</w:t>
      </w:r>
    </w:p>
    <w:p w14:paraId="3E30EB3B" w14:textId="58ADDE2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>заявки участников аукциона, не соответствующи</w:t>
      </w:r>
      <w:r w:rsidR="00303CD8" w:rsidRPr="00142B1B">
        <w:rPr>
          <w:rFonts w:ascii="Times New Roman" w:hAnsi="Times New Roman" w:cs="Times New Roman"/>
          <w:sz w:val="28"/>
          <w:szCs w:val="28"/>
        </w:rPr>
        <w:t>х</w:t>
      </w:r>
      <w:r w:rsidR="00825B7E" w:rsidRPr="00142B1B">
        <w:rPr>
          <w:rFonts w:ascii="Times New Roman" w:hAnsi="Times New Roman" w:cs="Times New Roman"/>
          <w:sz w:val="28"/>
          <w:szCs w:val="28"/>
        </w:rPr>
        <w:t xml:space="preserve"> </w:t>
      </w:r>
      <w:r w:rsidRPr="00142B1B">
        <w:rPr>
          <w:rFonts w:ascii="Times New Roman" w:hAnsi="Times New Roman" w:cs="Times New Roman"/>
          <w:sz w:val="28"/>
          <w:szCs w:val="28"/>
        </w:rPr>
        <w:t>квалификационным требованиям, отклоняются.</w:t>
      </w:r>
    </w:p>
    <w:p w14:paraId="75BCFA9E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19.13.15.</w:t>
      </w:r>
      <w:r w:rsidRPr="00142B1B">
        <w:rPr>
          <w:rFonts w:ascii="Times New Roman" w:hAnsi="Times New Roman" w:cs="Times New Roman"/>
          <w:sz w:val="28"/>
          <w:szCs w:val="28"/>
        </w:rPr>
        <w:tab/>
        <w:t>Аукцион включает в себя порядок подачи его участниками предложений о цене договора с учетом следующих требований:</w:t>
      </w:r>
    </w:p>
    <w:p w14:paraId="6DE76479" w14:textId="1236E00B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«шаг аукциона» составляет от 0,5 процента до 5 процентов НМЦ договора; </w:t>
      </w:r>
    </w:p>
    <w:p w14:paraId="61067782" w14:textId="26DC1398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снижение текущего минимального предложения о цене договора осуществ</w:t>
      </w:r>
      <w:r w:rsidR="00686D05" w:rsidRPr="00142B1B">
        <w:rPr>
          <w:rFonts w:ascii="Times New Roman" w:hAnsi="Times New Roman" w:cs="Times New Roman"/>
          <w:sz w:val="28"/>
          <w:szCs w:val="28"/>
        </w:rPr>
        <w:t>ляется на величину в пределах «</w:t>
      </w:r>
      <w:r w:rsidRPr="00142B1B">
        <w:rPr>
          <w:rFonts w:ascii="Times New Roman" w:hAnsi="Times New Roman" w:cs="Times New Roman"/>
          <w:sz w:val="28"/>
          <w:szCs w:val="28"/>
        </w:rPr>
        <w:t>шага аукциона»;</w:t>
      </w:r>
    </w:p>
    <w:p w14:paraId="41EF529B" w14:textId="77777777" w:rsidR="00750392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>участник аукциона не вправе подать предложение о цене договора</w:t>
      </w:r>
      <w:r w:rsidR="00750392" w:rsidRPr="00142B1B">
        <w:rPr>
          <w:rFonts w:ascii="Times New Roman" w:hAnsi="Times New Roman" w:cs="Times New Roman"/>
          <w:sz w:val="28"/>
          <w:szCs w:val="28"/>
        </w:rPr>
        <w:t>:</w:t>
      </w:r>
    </w:p>
    <w:p w14:paraId="50239250" w14:textId="70572174" w:rsidR="00647D43" w:rsidRPr="00142B1B" w:rsidRDefault="00750392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(а)</w:t>
      </w:r>
      <w:r w:rsidR="00647D43" w:rsidRPr="00142B1B">
        <w:rPr>
          <w:rFonts w:ascii="Times New Roman" w:hAnsi="Times New Roman" w:cs="Times New Roman"/>
          <w:sz w:val="28"/>
          <w:szCs w:val="28"/>
        </w:rPr>
        <w:t xml:space="preserve">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7FB0E9F7" w14:textId="105F5655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</w:t>
      </w:r>
      <w:r w:rsidR="00750392" w:rsidRPr="00142B1B">
        <w:rPr>
          <w:rFonts w:ascii="Times New Roman" w:hAnsi="Times New Roman" w:cs="Times New Roman"/>
          <w:sz w:val="28"/>
          <w:szCs w:val="28"/>
        </w:rPr>
        <w:t>б</w:t>
      </w:r>
      <w:r w:rsidRPr="00142B1B">
        <w:rPr>
          <w:rFonts w:ascii="Times New Roman" w:hAnsi="Times New Roman" w:cs="Times New Roman"/>
          <w:sz w:val="28"/>
          <w:szCs w:val="28"/>
        </w:rPr>
        <w:t>)</w:t>
      </w:r>
      <w:r w:rsidRPr="00142B1B">
        <w:rPr>
          <w:rFonts w:ascii="Times New Roman" w:hAnsi="Times New Roman" w:cs="Times New Roman"/>
          <w:sz w:val="28"/>
          <w:szCs w:val="28"/>
        </w:rPr>
        <w:tab/>
        <w:t>которое ниже, чем текущее минимальное предложение о цене д</w:t>
      </w:r>
      <w:r w:rsidR="003D5796" w:rsidRPr="00142B1B">
        <w:rPr>
          <w:rFonts w:ascii="Times New Roman" w:hAnsi="Times New Roman" w:cs="Times New Roman"/>
          <w:sz w:val="28"/>
          <w:szCs w:val="28"/>
        </w:rPr>
        <w:t>оговора, сниженное в пределах «шага аукциона</w:t>
      </w:r>
      <w:r w:rsidRPr="00142B1B">
        <w:rPr>
          <w:rFonts w:ascii="Times New Roman" w:hAnsi="Times New Roman" w:cs="Times New Roman"/>
          <w:sz w:val="28"/>
          <w:szCs w:val="28"/>
        </w:rPr>
        <w:t>»;</w:t>
      </w:r>
    </w:p>
    <w:p w14:paraId="410C9FF1" w14:textId="02E42EE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</w:t>
      </w:r>
      <w:r w:rsidR="00750392" w:rsidRPr="00142B1B">
        <w:rPr>
          <w:rFonts w:ascii="Times New Roman" w:hAnsi="Times New Roman" w:cs="Times New Roman"/>
          <w:sz w:val="28"/>
          <w:szCs w:val="28"/>
        </w:rPr>
        <w:t>в</w:t>
      </w:r>
      <w:r w:rsidRPr="00142B1B">
        <w:rPr>
          <w:rFonts w:ascii="Times New Roman" w:hAnsi="Times New Roman" w:cs="Times New Roman"/>
          <w:sz w:val="28"/>
          <w:szCs w:val="28"/>
        </w:rPr>
        <w:t>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которое ниже, чем текущее минимальное предложение о цене договора, в случае, если оно подано этим участником аукциона. </w:t>
      </w:r>
    </w:p>
    <w:p w14:paraId="1C60BA18" w14:textId="6A1CF86D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19.13.16.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Запрос предложений может включать в себя этап, указанный </w:t>
      </w:r>
      <w:r w:rsidR="00787D50" w:rsidRPr="00142B1B">
        <w:rPr>
          <w:rFonts w:ascii="Times New Roman" w:hAnsi="Times New Roman" w:cs="Times New Roman"/>
          <w:sz w:val="28"/>
          <w:szCs w:val="28"/>
        </w:rPr>
        <w:t>в подпункте (4) пункта 19.13.12</w:t>
      </w:r>
      <w:r w:rsidRPr="00142B1B">
        <w:rPr>
          <w:rFonts w:ascii="Times New Roman" w:hAnsi="Times New Roman" w:cs="Times New Roman"/>
          <w:sz w:val="28"/>
          <w:szCs w:val="28"/>
        </w:rPr>
        <w:t xml:space="preserve"> Положения, при этом должны соблюдаться следующие правила:</w:t>
      </w:r>
    </w:p>
    <w:p w14:paraId="45CFE084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в извещении о проведении запроса предложений должны быть установлены сроки проведения такого этапа;</w:t>
      </w:r>
    </w:p>
    <w:p w14:paraId="52E511D3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ко всем участникам запроса предложений предъявляются единые квалификационные требования, установленные документацией о закупке;</w:t>
      </w:r>
    </w:p>
    <w:p w14:paraId="38E9BEBE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 заявки на участие в запросе предложений должны содержать информацию и документы, предусмотренные документацией о закупке и подтверждающие соответствие участников запроса предложений квалификационным требованиям, установленным документацией о закупке;</w:t>
      </w:r>
    </w:p>
    <w:p w14:paraId="7A4758DC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>заявки участников запроса предложений, не соответствующие квалификационным требованиям, установленным документацией о закупке, отклоняются.</w:t>
      </w:r>
    </w:p>
    <w:p w14:paraId="1E28E7F6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19.13.17.</w:t>
      </w:r>
      <w:r w:rsidRPr="00142B1B">
        <w:rPr>
          <w:rFonts w:ascii="Times New Roman" w:hAnsi="Times New Roman" w:cs="Times New Roman"/>
          <w:sz w:val="28"/>
          <w:szCs w:val="28"/>
        </w:rPr>
        <w:tab/>
        <w:t>Заявка на участие в конкурсе, аукционе, запросе предложений состоит из двух частей и ценового предложения.</w:t>
      </w:r>
    </w:p>
    <w:p w14:paraId="22577B8C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Первая часть заявки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</w:t>
      </w:r>
    </w:p>
    <w:p w14:paraId="112B5FA9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При этом не допускается указание в первой части заявки на участие в закупке сведений об участнике закупки и о его соответствии единым квалификационным требованиям, установленным в документации о закупке.</w:t>
      </w:r>
    </w:p>
    <w:p w14:paraId="480199E8" w14:textId="3B2B15F5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 случае содержания в первой части заявки сведений об участнике закупки и (или) о ценовом предложении т</w:t>
      </w:r>
      <w:r w:rsidR="00712CB2" w:rsidRPr="00142B1B">
        <w:rPr>
          <w:rFonts w:ascii="Times New Roman" w:hAnsi="Times New Roman" w:cs="Times New Roman"/>
          <w:sz w:val="28"/>
          <w:szCs w:val="28"/>
        </w:rPr>
        <w:t>акая заявка подлежит отклонению;</w:t>
      </w:r>
    </w:p>
    <w:p w14:paraId="007A2603" w14:textId="26D98E8C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Вторая часть заявки должна содержать сведения об </w:t>
      </w:r>
      <w:r w:rsidR="00C2062F" w:rsidRPr="00142B1B">
        <w:rPr>
          <w:rFonts w:ascii="Times New Roman" w:hAnsi="Times New Roman" w:cs="Times New Roman"/>
          <w:sz w:val="28"/>
          <w:szCs w:val="28"/>
        </w:rPr>
        <w:t xml:space="preserve">участнике </w:t>
      </w:r>
      <w:r w:rsidR="00B016A5" w:rsidRPr="00142B1B">
        <w:rPr>
          <w:rFonts w:ascii="Times New Roman" w:hAnsi="Times New Roman" w:cs="Times New Roman"/>
          <w:sz w:val="28"/>
          <w:szCs w:val="28"/>
        </w:rPr>
        <w:t>конкурентной</w:t>
      </w:r>
      <w:r w:rsidR="00C2062F" w:rsidRPr="00142B1B">
        <w:rPr>
          <w:rFonts w:ascii="Times New Roman" w:hAnsi="Times New Roman" w:cs="Times New Roman"/>
          <w:sz w:val="28"/>
          <w:szCs w:val="28"/>
        </w:rPr>
        <w:t xml:space="preserve"> закупке</w:t>
      </w:r>
      <w:r w:rsidRPr="00142B1B">
        <w:rPr>
          <w:rFonts w:ascii="Times New Roman" w:hAnsi="Times New Roman" w:cs="Times New Roman"/>
          <w:sz w:val="28"/>
          <w:szCs w:val="28"/>
        </w:rPr>
        <w:t xml:space="preserve">, информацию о его соответствии единым квалификационным требованиям (если они установлены в документации о закупке), об окончательном предложении участника </w:t>
      </w:r>
      <w:r w:rsidR="00B016A5" w:rsidRPr="00142B1B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конкурентной </w:t>
      </w:r>
      <w:r w:rsidRPr="00142B1B">
        <w:rPr>
          <w:rFonts w:ascii="Times New Roman" w:hAnsi="Times New Roman" w:cs="Times New Roman"/>
          <w:sz w:val="28"/>
          <w:szCs w:val="28"/>
        </w:rPr>
        <w:t>закупки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6910F490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В случае содержания во второй части заявки сведений о ценовом предложении такая заявка подлежит отклонению.</w:t>
      </w:r>
    </w:p>
    <w:p w14:paraId="4A833059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19.13.18.</w:t>
      </w:r>
      <w:r w:rsidRPr="00142B1B">
        <w:rPr>
          <w:rFonts w:ascii="Times New Roman" w:hAnsi="Times New Roman" w:cs="Times New Roman"/>
          <w:sz w:val="28"/>
          <w:szCs w:val="28"/>
        </w:rPr>
        <w:tab/>
        <w:t>Заявка на участие в запросе котировок состоит из одной части и ценового предложения и должна содержать:</w:t>
      </w:r>
    </w:p>
    <w:p w14:paraId="25E2AB30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предложение участника запроса котировок о цене договора;</w:t>
      </w:r>
    </w:p>
    <w:p w14:paraId="03CE16A6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предусмотренное одним из следующих пунктов согласие участника запроса котировок:</w:t>
      </w:r>
    </w:p>
    <w:p w14:paraId="1447995A" w14:textId="4CFC7A4B" w:rsidR="00647D43" w:rsidRPr="00142B1B" w:rsidRDefault="00C2062F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(а)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>на выполнение работ или оказание услуг, указанных в извещении о проведении запроса котировок, на условиях, предусмотренных проектом договора (в случае, если осуществляется закупка работ или услуг);</w:t>
      </w:r>
    </w:p>
    <w:p w14:paraId="19D2CA45" w14:textId="20C289C2" w:rsidR="00647D43" w:rsidRPr="00142B1B" w:rsidRDefault="00C2062F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(б)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 xml:space="preserve">на поставку товара, который указан в извещении о проведении запроса котировок и в отношении, которого в таком извещении в соответствии с требованиями пункта 10.3.4 </w:t>
      </w:r>
      <w:r w:rsidRPr="00142B1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47D43" w:rsidRPr="00142B1B">
        <w:rPr>
          <w:rFonts w:ascii="Times New Roman" w:hAnsi="Times New Roman" w:cs="Times New Roman"/>
          <w:sz w:val="28"/>
          <w:szCs w:val="28"/>
        </w:rPr>
        <w:t>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котировок;</w:t>
      </w:r>
    </w:p>
    <w:p w14:paraId="46A671DD" w14:textId="2721D831" w:rsidR="00647D43" w:rsidRPr="00142B1B" w:rsidRDefault="00C2062F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(в)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>на поставку товара, который указан в извещении о проведении запроса котировок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7A6AF8FC" w14:textId="4FB0A1D3" w:rsidR="00647D43" w:rsidRPr="00142B1B" w:rsidRDefault="00C2062F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 xml:space="preserve">иную информацию и документы, предусмотренные документацией </w:t>
      </w:r>
      <w:r w:rsidR="000036E4" w:rsidRPr="00142B1B">
        <w:rPr>
          <w:rFonts w:ascii="Times New Roman" w:hAnsi="Times New Roman" w:cs="Times New Roman"/>
          <w:sz w:val="28"/>
          <w:szCs w:val="28"/>
        </w:rPr>
        <w:t xml:space="preserve">о </w:t>
      </w:r>
      <w:r w:rsidR="00647D43" w:rsidRPr="00142B1B">
        <w:rPr>
          <w:rFonts w:ascii="Times New Roman" w:hAnsi="Times New Roman" w:cs="Times New Roman"/>
          <w:sz w:val="28"/>
          <w:szCs w:val="28"/>
        </w:rPr>
        <w:t>закупке, извещением о проведении запроса котировок.</w:t>
      </w:r>
    </w:p>
    <w:p w14:paraId="74DEC33F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19.13.19.</w:t>
      </w:r>
      <w:r w:rsidRPr="00142B1B">
        <w:rPr>
          <w:rFonts w:ascii="Times New Roman" w:hAnsi="Times New Roman" w:cs="Times New Roman"/>
          <w:sz w:val="28"/>
          <w:szCs w:val="28"/>
        </w:rPr>
        <w:tab/>
        <w:t xml:space="preserve">При проведении конкурентной закупки обеспечение заявки на участие в закупке (если требование об обеспечении заявок установлено заказчиком в извещении об осуществлении такой закупки, документации о закупке) может предоставляться путем внесения денежных средств или предоставления банковской гарантии. Выбор способа обеспечения осуществляется участником закупки. </w:t>
      </w:r>
    </w:p>
    <w:p w14:paraId="20F530B7" w14:textId="3662CC7C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Размер обеспечения заявки на участие в закупке не может превышать 2% НМЦ (цены лота). </w:t>
      </w:r>
    </w:p>
    <w:p w14:paraId="795A9473" w14:textId="679AD523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19.13.20.</w:t>
      </w:r>
      <w:r w:rsidRPr="00142B1B">
        <w:rPr>
          <w:rFonts w:ascii="Times New Roman" w:hAnsi="Times New Roman" w:cs="Times New Roman"/>
          <w:sz w:val="28"/>
          <w:szCs w:val="28"/>
        </w:rPr>
        <w:tab/>
      </w:r>
      <w:r w:rsidR="000036E4" w:rsidRPr="00142B1B">
        <w:rPr>
          <w:rFonts w:ascii="Times New Roman" w:hAnsi="Times New Roman" w:cs="Times New Roman"/>
          <w:sz w:val="28"/>
          <w:szCs w:val="28"/>
        </w:rPr>
        <w:t>С</w:t>
      </w:r>
      <w:r w:rsidRPr="00142B1B">
        <w:rPr>
          <w:rFonts w:ascii="Times New Roman" w:hAnsi="Times New Roman" w:cs="Times New Roman"/>
          <w:sz w:val="28"/>
          <w:szCs w:val="28"/>
        </w:rPr>
        <w:t>убъекты МСП вносят денежные средства, предназначенные для обеспечения заявки на участие в конкурентной закупке, на специальный счет, открытый им</w:t>
      </w:r>
      <w:r w:rsidR="001C660D" w:rsidRPr="00142B1B">
        <w:rPr>
          <w:rFonts w:ascii="Times New Roman" w:hAnsi="Times New Roman" w:cs="Times New Roman"/>
          <w:sz w:val="28"/>
          <w:szCs w:val="28"/>
        </w:rPr>
        <w:t>и</w:t>
      </w:r>
      <w:r w:rsidRPr="00142B1B">
        <w:rPr>
          <w:rFonts w:ascii="Times New Roman" w:hAnsi="Times New Roman" w:cs="Times New Roman"/>
          <w:sz w:val="28"/>
          <w:szCs w:val="28"/>
        </w:rPr>
        <w:t xml:space="preserve"> в банке, включенном в перечень, определенный распоряжением Правительства Российской </w:t>
      </w:r>
      <w:r w:rsidRPr="00142B1B">
        <w:rPr>
          <w:rFonts w:ascii="Times New Roman" w:hAnsi="Times New Roman" w:cs="Times New Roman"/>
          <w:sz w:val="28"/>
          <w:szCs w:val="28"/>
        </w:rPr>
        <w:lastRenderedPageBreak/>
        <w:t>Федерации от 13.07.2018 № 1451-р</w:t>
      </w:r>
      <w:r w:rsidR="00BB24B6" w:rsidRPr="00142B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763A" w:rsidRPr="00142B1B">
        <w:rPr>
          <w:rFonts w:ascii="Times New Roman" w:hAnsi="Times New Roman" w:cs="Times New Roman"/>
          <w:sz w:val="28"/>
          <w:szCs w:val="28"/>
        </w:rPr>
        <w:t>положениями</w:t>
      </w:r>
      <w:r w:rsidR="00BB24B6" w:rsidRPr="00142B1B">
        <w:rPr>
          <w:rFonts w:ascii="Times New Roman" w:hAnsi="Times New Roman" w:cs="Times New Roman"/>
          <w:sz w:val="28"/>
          <w:szCs w:val="28"/>
        </w:rPr>
        <w:t xml:space="preserve">, </w:t>
      </w:r>
      <w:r w:rsidR="00D4763A" w:rsidRPr="00142B1B">
        <w:rPr>
          <w:rFonts w:ascii="Times New Roman" w:hAnsi="Times New Roman" w:cs="Times New Roman"/>
          <w:sz w:val="28"/>
          <w:szCs w:val="28"/>
        </w:rPr>
        <w:t>предусмотренными статьей 3.4 Закона № 223-ФЗ</w:t>
      </w:r>
      <w:r w:rsidRPr="00142B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9B7ED" w14:textId="775F7C18" w:rsidR="0047291E" w:rsidRPr="00142B1B" w:rsidRDefault="00A85150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19.13.2</w:t>
      </w:r>
      <w:r w:rsidR="00D4763A" w:rsidRPr="00142B1B">
        <w:rPr>
          <w:rFonts w:ascii="Times New Roman" w:hAnsi="Times New Roman" w:cs="Times New Roman"/>
          <w:sz w:val="28"/>
          <w:szCs w:val="28"/>
        </w:rPr>
        <w:t>1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Pr="00142B1B">
        <w:rPr>
          <w:rFonts w:ascii="Times New Roman" w:hAnsi="Times New Roman" w:cs="Times New Roman"/>
          <w:sz w:val="28"/>
          <w:szCs w:val="28"/>
        </w:rPr>
        <w:tab/>
      </w:r>
      <w:r w:rsidR="00BB6932" w:rsidRPr="00142B1B">
        <w:rPr>
          <w:rFonts w:ascii="Times New Roman" w:hAnsi="Times New Roman" w:cs="Times New Roman"/>
          <w:sz w:val="28"/>
          <w:szCs w:val="28"/>
        </w:rPr>
        <w:t xml:space="preserve">ЗК в течение одного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информации о ценовых предложениях, дополнительных ценовых предложениях каждого участника конкурса, аукциона, запроса предложений и вторых частей заявок участников закупки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а в случае проведения аукциона или запроса котировок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 </w:t>
      </w:r>
    </w:p>
    <w:p w14:paraId="7E8EB6A3" w14:textId="02F3C2AD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</w:t>
      </w:r>
      <w:r w:rsidR="00D4763A" w:rsidRPr="00142B1B">
        <w:rPr>
          <w:rFonts w:ascii="Times New Roman" w:hAnsi="Times New Roman" w:cs="Times New Roman"/>
          <w:sz w:val="28"/>
          <w:szCs w:val="28"/>
        </w:rPr>
        <w:t>22</w:t>
      </w:r>
      <w:r w:rsidRPr="00142B1B">
        <w:rPr>
          <w:rFonts w:ascii="Times New Roman" w:hAnsi="Times New Roman" w:cs="Times New Roman"/>
          <w:sz w:val="28"/>
          <w:szCs w:val="28"/>
        </w:rPr>
        <w:t>.</w:t>
      </w:r>
      <w:r w:rsidRPr="00142B1B">
        <w:rPr>
          <w:rFonts w:ascii="Times New Roman" w:hAnsi="Times New Roman" w:cs="Times New Roman"/>
          <w:sz w:val="28"/>
          <w:szCs w:val="28"/>
        </w:rPr>
        <w:tab/>
        <w:t>Договор по результатам закупки заключается на условиях, которые предусмотрены проектом договора, документацией о закупке, извещением об осуществлении закупки или приглашением принять участие в закупке и заявкой участника закупки, с которым заключается договор.</w:t>
      </w:r>
    </w:p>
    <w:p w14:paraId="4401759D" w14:textId="6CC3BABB" w:rsidR="00647D43" w:rsidRPr="00142B1B" w:rsidRDefault="00243A1B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19.13.</w:t>
      </w:r>
      <w:r w:rsidR="00D4763A" w:rsidRPr="00142B1B">
        <w:rPr>
          <w:rFonts w:ascii="Times New Roman" w:hAnsi="Times New Roman" w:cs="Times New Roman"/>
          <w:sz w:val="28"/>
          <w:szCs w:val="28"/>
        </w:rPr>
        <w:t>23</w:t>
      </w:r>
      <w:r w:rsidR="00647D43" w:rsidRPr="00142B1B">
        <w:rPr>
          <w:rFonts w:ascii="Times New Roman" w:hAnsi="Times New Roman" w:cs="Times New Roman"/>
          <w:sz w:val="28"/>
          <w:szCs w:val="28"/>
        </w:rPr>
        <w:t>.</w:t>
      </w:r>
      <w:r w:rsidR="00647D43" w:rsidRPr="00142B1B">
        <w:rPr>
          <w:rFonts w:ascii="Times New Roman" w:hAnsi="Times New Roman" w:cs="Times New Roman"/>
          <w:sz w:val="28"/>
          <w:szCs w:val="28"/>
        </w:rPr>
        <w:tab/>
        <w:t xml:space="preserve">Договор по результатам закупки заключается не ранее 10 дней и не позднее 20 дней со дня размещения </w:t>
      </w:r>
      <w:r w:rsidR="009C3F92" w:rsidRPr="00142B1B">
        <w:rPr>
          <w:rFonts w:ascii="Times New Roman" w:hAnsi="Times New Roman" w:cs="Times New Roman"/>
          <w:sz w:val="28"/>
          <w:szCs w:val="28"/>
        </w:rPr>
        <w:t>в ЕИС</w:t>
      </w:r>
      <w:r w:rsidR="00647D43" w:rsidRPr="00142B1B">
        <w:rPr>
          <w:rFonts w:ascii="Times New Roman" w:hAnsi="Times New Roman" w:cs="Times New Roman"/>
          <w:sz w:val="28"/>
          <w:szCs w:val="28"/>
        </w:rPr>
        <w:t xml:space="preserve"> и на ЭТП протокола подведения итогов закупки. Договор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закупки, заказчика. </w:t>
      </w:r>
    </w:p>
    <w:p w14:paraId="0709DF2E" w14:textId="77777777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В случае наличия разногласий по проекту договора, направленному заказчиком, участник закупки составляет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</w:t>
      </w:r>
    </w:p>
    <w:p w14:paraId="196B558F" w14:textId="77BE749F" w:rsidR="00647D43" w:rsidRPr="00142B1B" w:rsidRDefault="00647D43" w:rsidP="001C6E84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</w:t>
      </w:r>
      <w:proofErr w:type="gramStart"/>
      <w:r w:rsidRPr="00142B1B">
        <w:rPr>
          <w:rFonts w:ascii="Times New Roman" w:hAnsi="Times New Roman" w:cs="Times New Roman"/>
          <w:sz w:val="28"/>
          <w:szCs w:val="28"/>
        </w:rPr>
        <w:t>.</w:t>
      </w:r>
      <w:r w:rsidR="00787D50" w:rsidRPr="00142B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08CE0E2" w14:textId="4354716E" w:rsidR="00712CB2" w:rsidRPr="00142B1B" w:rsidRDefault="00712CB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990680C" w14:textId="77777777" w:rsidR="00712CB2" w:rsidRPr="00142B1B" w:rsidRDefault="00712CB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E76964B" w14:textId="2BCCDF0B" w:rsidR="00A9556D" w:rsidRPr="00142B1B" w:rsidRDefault="00544146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19.14.2 изложить в следующей редакции:</w:t>
      </w:r>
    </w:p>
    <w:p w14:paraId="7445FFF3" w14:textId="4EA63A80" w:rsidR="00544146" w:rsidRPr="00142B1B" w:rsidRDefault="00544146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«19.14.2. Закупки, по результатам которых договоры исполняются, и (или) продукция, поставляемая по договору, будет использоваться на территории иностранного государства, проводятся у единственного поставщика на основании, предусмотренном подпунктом 6.6.2(23) Положения</w:t>
      </w:r>
      <w:r w:rsidR="000036E4" w:rsidRPr="00142B1B">
        <w:rPr>
          <w:rFonts w:ascii="Times New Roman" w:hAnsi="Times New Roman" w:cs="Times New Roman"/>
          <w:sz w:val="28"/>
          <w:szCs w:val="28"/>
        </w:rPr>
        <w:t>.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583EFF03" w14:textId="77777777" w:rsidR="00A9556D" w:rsidRPr="00142B1B" w:rsidRDefault="00A9556D" w:rsidP="00F518D0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A0D3A8" w14:textId="5D6626F5" w:rsidR="00A9556D" w:rsidRPr="00142B1B" w:rsidRDefault="00544146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20.1.3 изложить в следующей редакции:</w:t>
      </w:r>
    </w:p>
    <w:p w14:paraId="105B39D4" w14:textId="46A2E4C7" w:rsidR="00544146" w:rsidRPr="00142B1B" w:rsidRDefault="00544146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«20.1.3. В случае,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договор заключается не позднее чем через 5 (пять) дней с даты получения соответствующего </w:t>
      </w:r>
      <w:r w:rsidR="000036E4" w:rsidRPr="00142B1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142B1B">
        <w:rPr>
          <w:rFonts w:ascii="Times New Roman" w:hAnsi="Times New Roman" w:cs="Times New Roman"/>
          <w:sz w:val="28"/>
          <w:szCs w:val="28"/>
        </w:rPr>
        <w:t>(одобрения</w:t>
      </w:r>
      <w:r w:rsidR="000036E4" w:rsidRPr="00142B1B">
        <w:rPr>
          <w:rFonts w:ascii="Times New Roman" w:hAnsi="Times New Roman" w:cs="Times New Roman"/>
          <w:sz w:val="28"/>
          <w:szCs w:val="28"/>
        </w:rPr>
        <w:t>, согласования</w:t>
      </w:r>
      <w:r w:rsidRPr="00142B1B">
        <w:rPr>
          <w:rFonts w:ascii="Times New Roman" w:hAnsi="Times New Roman" w:cs="Times New Roman"/>
          <w:sz w:val="28"/>
          <w:szCs w:val="28"/>
        </w:rPr>
        <w:t>). Сведения о необходимости получения предварительного согласия (одобрения, согласования) и их последствия указываются в документации о закупке.».</w:t>
      </w:r>
    </w:p>
    <w:p w14:paraId="2F8F69AB" w14:textId="77777777" w:rsidR="00544146" w:rsidRPr="00142B1B" w:rsidRDefault="00544146" w:rsidP="00F518D0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D99B65" w14:textId="63F774AE" w:rsidR="00544146" w:rsidRPr="00142B1B" w:rsidRDefault="00544146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2 пункта 20.2.1 изложить в следующей редакции:</w:t>
      </w:r>
    </w:p>
    <w:p w14:paraId="3C4F6C5C" w14:textId="4DC81FA7" w:rsidR="00544146" w:rsidRPr="00142B1B" w:rsidRDefault="00544146" w:rsidP="00F518D0">
      <w:pPr>
        <w:shd w:val="clear" w:color="auto" w:fill="FFFFFF" w:themeFill="background1"/>
        <w:tabs>
          <w:tab w:val="left" w:pos="709"/>
        </w:tabs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«(2) при проведении закупки у единственного поставщика договор заключается после официального размещения извещения о закупке, но не позднее 20 (двадцати) дней после официального размещения извещения, кроме случаев, определенных в подпунктах 6.6.2(1) – 6.6.2 (3), 6.6.2 (36) – 6.6.2 (38), 6.6.2 (51) Положения.».</w:t>
      </w:r>
    </w:p>
    <w:p w14:paraId="11731D37" w14:textId="77777777" w:rsidR="00544146" w:rsidRPr="00142B1B" w:rsidRDefault="00544146" w:rsidP="00F518D0">
      <w:pPr>
        <w:shd w:val="clear" w:color="auto" w:fill="FFFFFF" w:themeFill="background1"/>
        <w:tabs>
          <w:tab w:val="left" w:pos="709"/>
        </w:tabs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4EFD49" w14:textId="1CEE388E" w:rsidR="00544146" w:rsidRPr="00142B1B" w:rsidRDefault="0049459B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20.2.2 изложить в следующей редакции:</w:t>
      </w:r>
    </w:p>
    <w:p w14:paraId="6178B37E" w14:textId="7360D796" w:rsidR="00544146" w:rsidRPr="00142B1B" w:rsidRDefault="0049459B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«20.2.2. В случае если при проведении конкурентной процедуры закупки на положения извещения и(или) документации о закупке или на действия /бездействие заказчика, организатора закупки, ЗК, оператора ЭТП была подана жалоба в порядке, установленном разделом 22 Положения, или в административном порядке, предусмотренном законодательством, договор заключается не позднее чем через 5 (пять) дней с даты вынесения решения антимонопольного органа по результатам обжалования действий (бездействия) заказчика, ЗК, оператора ЭТП.».</w:t>
      </w:r>
    </w:p>
    <w:p w14:paraId="38B5FE76" w14:textId="77777777" w:rsidR="0049459B" w:rsidRPr="00142B1B" w:rsidRDefault="0049459B" w:rsidP="00F518D0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718D74" w14:textId="7B0738E8" w:rsidR="00544146" w:rsidRPr="00142B1B" w:rsidRDefault="00D66652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</w:t>
      </w:r>
      <w:r w:rsidR="00702307" w:rsidRPr="00142B1B">
        <w:rPr>
          <w:rFonts w:ascii="Times New Roman" w:hAnsi="Times New Roman" w:cs="Times New Roman"/>
          <w:sz w:val="28"/>
          <w:szCs w:val="28"/>
        </w:rPr>
        <w:t>ункт</w:t>
      </w:r>
      <w:r w:rsidR="0049459B" w:rsidRPr="00142B1B">
        <w:rPr>
          <w:rFonts w:ascii="Times New Roman" w:hAnsi="Times New Roman" w:cs="Times New Roman"/>
          <w:sz w:val="28"/>
          <w:szCs w:val="28"/>
        </w:rPr>
        <w:t xml:space="preserve"> 20.2.4 изложить в следующей редакции:</w:t>
      </w:r>
    </w:p>
    <w:p w14:paraId="610B880A" w14:textId="199CD4B9" w:rsidR="00D66652" w:rsidRPr="00142B1B" w:rsidRDefault="00702307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D66652" w:rsidRPr="00142B1B">
        <w:rPr>
          <w:rFonts w:ascii="Times New Roman" w:hAnsi="Times New Roman" w:cs="Times New Roman"/>
          <w:sz w:val="28"/>
          <w:szCs w:val="28"/>
        </w:rPr>
        <w:t>20.2.4.</w:t>
      </w:r>
      <w:r w:rsidR="00D66652" w:rsidRPr="00142B1B">
        <w:rPr>
          <w:rFonts w:ascii="Times New Roman" w:hAnsi="Times New Roman" w:cs="Times New Roman"/>
          <w:sz w:val="28"/>
          <w:szCs w:val="28"/>
        </w:rPr>
        <w:tab/>
        <w:t xml:space="preserve">Проект договора, заключаемого по итогам закупки, а также обеспечение исполнения договора (если такое требование было </w:t>
      </w:r>
      <w:r w:rsidR="00D66652" w:rsidRPr="00142B1B">
        <w:rPr>
          <w:rFonts w:ascii="Times New Roman" w:hAnsi="Times New Roman" w:cs="Times New Roman"/>
          <w:sz w:val="28"/>
          <w:szCs w:val="28"/>
        </w:rPr>
        <w:lastRenderedPageBreak/>
        <w:t>установлено в соответствии с подразделом 10.11 Положения) направляется лицом, с которым заключается договор, в адрес заказчика, организатора закупки в течение 10 (десяти) дней с даты:</w:t>
      </w:r>
    </w:p>
    <w:p w14:paraId="126ED87A" w14:textId="77777777" w:rsidR="00D66652" w:rsidRPr="00142B1B" w:rsidRDefault="00D6665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(1)</w:t>
      </w:r>
      <w:r w:rsidRPr="00142B1B">
        <w:rPr>
          <w:rFonts w:ascii="Times New Roman" w:hAnsi="Times New Roman" w:cs="Times New Roman"/>
          <w:sz w:val="28"/>
          <w:szCs w:val="28"/>
        </w:rPr>
        <w:tab/>
        <w:t>официального размещения протокола, которым были подведены итоги закупки и определен ее победитель;</w:t>
      </w:r>
    </w:p>
    <w:p w14:paraId="417388ED" w14:textId="4934BF05" w:rsidR="00D66652" w:rsidRPr="00142B1B" w:rsidRDefault="00D6665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(2)</w:t>
      </w:r>
      <w:r w:rsidRPr="00142B1B">
        <w:rPr>
          <w:rFonts w:ascii="Times New Roman" w:hAnsi="Times New Roman" w:cs="Times New Roman"/>
          <w:sz w:val="28"/>
          <w:szCs w:val="28"/>
        </w:rPr>
        <w:tab/>
        <w:t>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поставщика, кроме случаев, предусмотренных подпунктом 20.2.1(2) Положения;</w:t>
      </w:r>
    </w:p>
    <w:p w14:paraId="0858C651" w14:textId="77777777" w:rsidR="00D66652" w:rsidRPr="00142B1B" w:rsidRDefault="00D6665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(3)</w:t>
      </w:r>
      <w:r w:rsidRPr="00142B1B">
        <w:rPr>
          <w:rFonts w:ascii="Times New Roman" w:hAnsi="Times New Roman" w:cs="Times New Roman"/>
          <w:sz w:val="28"/>
          <w:szCs w:val="28"/>
        </w:rPr>
        <w:tab/>
        <w:t>проведения преддоговорных переговоров в случае, если они проводились (подраздел 20.4 Положения);</w:t>
      </w:r>
    </w:p>
    <w:p w14:paraId="50BCB936" w14:textId="77777777" w:rsidR="00D66652" w:rsidRPr="00142B1B" w:rsidRDefault="00D6665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(4)</w:t>
      </w:r>
      <w:r w:rsidRPr="00142B1B">
        <w:rPr>
          <w:rFonts w:ascii="Times New Roman" w:hAnsi="Times New Roman" w:cs="Times New Roman"/>
          <w:sz w:val="28"/>
          <w:szCs w:val="28"/>
        </w:rPr>
        <w:tab/>
        <w:t>поступления лицу, с которым заключается договор в случае уклонения победителя закупки, по адресу электронной почты уведомления, об официальном размещении протокола об отстранении победителя закупки в случаях, предусмотренных документацией о закупке (подраздел 11.8 Положения);</w:t>
      </w:r>
    </w:p>
    <w:p w14:paraId="0FD5C381" w14:textId="49943A31" w:rsidR="00D66652" w:rsidRPr="00142B1B" w:rsidRDefault="00D66652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(5)</w:t>
      </w:r>
      <w:r w:rsidRPr="00142B1B">
        <w:rPr>
          <w:rFonts w:ascii="Times New Roman" w:hAnsi="Times New Roman" w:cs="Times New Roman"/>
          <w:sz w:val="28"/>
          <w:szCs w:val="28"/>
        </w:rPr>
        <w:tab/>
        <w:t>поступления лицу, с которым заключается договор в случае уклонения победителя закупки, по адресу электронной почты уведомления, об официальном размещении протокола об уклонении победителя закупки от заключения договора (если возможность заключения договора с таким лицом предусмотрена документацией о закупке).».</w:t>
      </w:r>
    </w:p>
    <w:p w14:paraId="14F7AE94" w14:textId="77777777" w:rsidR="0049459B" w:rsidRPr="00142B1B" w:rsidRDefault="0049459B" w:rsidP="00F518D0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58B42" w14:textId="0CB3F7C2" w:rsidR="0049459B" w:rsidRPr="00142B1B" w:rsidRDefault="007E6B4F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20.2.5 изложить в следующей редакции:</w:t>
      </w:r>
    </w:p>
    <w:p w14:paraId="6F348153" w14:textId="14B9D220" w:rsidR="007E6B4F" w:rsidRPr="00142B1B" w:rsidRDefault="007E6B4F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«20.2.5. </w:t>
      </w:r>
      <w:r w:rsidR="007247F0" w:rsidRPr="00142B1B">
        <w:rPr>
          <w:rFonts w:ascii="Times New Roman" w:hAnsi="Times New Roman" w:cs="Times New Roman"/>
          <w:sz w:val="28"/>
          <w:szCs w:val="28"/>
        </w:rPr>
        <w:t>Уведомление, направляемое на адрес электронной почты в случаях, установленных подпунктами 20.2.4(4), 20.2.4(5) Положения, должно содержать в том числе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действий.».</w:t>
      </w:r>
    </w:p>
    <w:p w14:paraId="3B3A8F5E" w14:textId="77777777" w:rsidR="0049459B" w:rsidRPr="00142B1B" w:rsidRDefault="0049459B" w:rsidP="00F518D0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5655" w14:textId="31A933C0" w:rsidR="0049459B" w:rsidRPr="00142B1B" w:rsidRDefault="007247F0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3 пункта 20.2.10 изложить в следующей редакции:</w:t>
      </w:r>
    </w:p>
    <w:p w14:paraId="745FC205" w14:textId="4DA36ECA" w:rsidR="007247F0" w:rsidRPr="00142B1B" w:rsidRDefault="007247F0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«(3) 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пункте 20.2.4 Положения.</w:t>
      </w:r>
      <w:r w:rsidR="00B3114D"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146A656D" w14:textId="77777777" w:rsidR="001E22B9" w:rsidRPr="00142B1B" w:rsidRDefault="001E22B9" w:rsidP="00F518D0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11A147" w14:textId="006552CA" w:rsidR="007247F0" w:rsidRPr="00142B1B" w:rsidRDefault="00B3114D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Пункт 20.2.15 изложить в следующей редакции:</w:t>
      </w:r>
    </w:p>
    <w:p w14:paraId="41C84951" w14:textId="1E4CFFAD" w:rsidR="007247F0" w:rsidRPr="00142B1B" w:rsidRDefault="00B3114D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«20.2.15. Проект договора, заключаемого по итогам закупки у единственного поставщика, составляется путем включения в проект договора: </w:t>
      </w:r>
      <w:r w:rsidR="00887BDE" w:rsidRPr="00142B1B">
        <w:rPr>
          <w:rFonts w:ascii="Times New Roman" w:hAnsi="Times New Roman" w:cs="Times New Roman"/>
          <w:sz w:val="28"/>
          <w:szCs w:val="28"/>
        </w:rPr>
        <w:t xml:space="preserve">… </w:t>
      </w:r>
      <w:r w:rsidRPr="00142B1B">
        <w:rPr>
          <w:rFonts w:ascii="Times New Roman" w:hAnsi="Times New Roman" w:cs="Times New Roman"/>
          <w:sz w:val="28"/>
          <w:szCs w:val="28"/>
        </w:rPr>
        <w:t>(далее по тексту без изменений).».</w:t>
      </w:r>
    </w:p>
    <w:p w14:paraId="09A0A8D5" w14:textId="49E93D88" w:rsidR="00B3114D" w:rsidRPr="00142B1B" w:rsidRDefault="00B3114D" w:rsidP="00F518D0">
      <w:pPr>
        <w:shd w:val="clear" w:color="auto" w:fill="FFFFFF" w:themeFill="background1"/>
        <w:spacing w:after="0" w:line="25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8F4BDA" w14:textId="00B34C88" w:rsidR="003B04DF" w:rsidRPr="00142B1B" w:rsidRDefault="003B04DF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09E0" w:rsidRPr="00142B1B">
        <w:rPr>
          <w:rFonts w:ascii="Times New Roman" w:hAnsi="Times New Roman" w:cs="Times New Roman"/>
          <w:sz w:val="28"/>
          <w:szCs w:val="28"/>
        </w:rPr>
        <w:t>ервый абзац п</w:t>
      </w:r>
      <w:r w:rsidRPr="00142B1B">
        <w:rPr>
          <w:rFonts w:ascii="Times New Roman" w:hAnsi="Times New Roman" w:cs="Times New Roman"/>
          <w:sz w:val="28"/>
          <w:szCs w:val="28"/>
        </w:rPr>
        <w:t>ункт</w:t>
      </w:r>
      <w:r w:rsidR="005309E0" w:rsidRPr="00142B1B">
        <w:rPr>
          <w:rFonts w:ascii="Times New Roman" w:hAnsi="Times New Roman" w:cs="Times New Roman"/>
          <w:sz w:val="28"/>
          <w:szCs w:val="28"/>
        </w:rPr>
        <w:t>а</w:t>
      </w:r>
      <w:r w:rsidRPr="00142B1B">
        <w:rPr>
          <w:rFonts w:ascii="Times New Roman" w:hAnsi="Times New Roman" w:cs="Times New Roman"/>
          <w:sz w:val="28"/>
          <w:szCs w:val="28"/>
        </w:rPr>
        <w:t xml:space="preserve"> 21.2.2 изложить в следующей редакции:</w:t>
      </w:r>
    </w:p>
    <w:p w14:paraId="4142F911" w14:textId="5D9AC01F" w:rsidR="003B04DF" w:rsidRPr="00142B1B" w:rsidRDefault="00C437D3" w:rsidP="002D2956">
      <w:pPr>
        <w:shd w:val="clear" w:color="auto" w:fill="FFFFFF" w:themeFill="background1"/>
        <w:tabs>
          <w:tab w:val="left" w:pos="5529"/>
        </w:tabs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«21.2.2. </w:t>
      </w:r>
      <w:r w:rsidR="003B04DF" w:rsidRPr="00142B1B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к договору по соглашению сторон в отношении изменения существенных условий </w:t>
      </w:r>
      <w:r w:rsidR="003B04DF" w:rsidRPr="0022771F">
        <w:rPr>
          <w:rFonts w:ascii="Times New Roman" w:hAnsi="Times New Roman" w:cs="Times New Roman"/>
          <w:sz w:val="28"/>
          <w:szCs w:val="28"/>
        </w:rPr>
        <w:t xml:space="preserve">договора (цена, объемы, сроки, условия поставки </w:t>
      </w:r>
      <w:r w:rsidR="003B04DF" w:rsidRPr="00142B1B">
        <w:rPr>
          <w:rFonts w:ascii="Times New Roman" w:hAnsi="Times New Roman" w:cs="Times New Roman"/>
          <w:sz w:val="28"/>
          <w:szCs w:val="28"/>
        </w:rPr>
        <w:t>и платежей, обязательства сторон, гарантии, обеспечение, ответственность сторон) возможно на основании решения единоличного исполнительного органа заказчика, либо начальник</w:t>
      </w:r>
      <w:r w:rsidRPr="00142B1B">
        <w:rPr>
          <w:rFonts w:ascii="Times New Roman" w:hAnsi="Times New Roman" w:cs="Times New Roman"/>
          <w:sz w:val="28"/>
          <w:szCs w:val="28"/>
        </w:rPr>
        <w:t>а</w:t>
      </w:r>
      <w:r w:rsidR="003B04DF" w:rsidRPr="00142B1B">
        <w:rPr>
          <w:rFonts w:ascii="Times New Roman" w:hAnsi="Times New Roman" w:cs="Times New Roman"/>
          <w:sz w:val="28"/>
          <w:szCs w:val="28"/>
        </w:rPr>
        <w:t xml:space="preserve"> бюджетного учреждения, либо уполномоченным</w:t>
      </w:r>
      <w:r w:rsidRPr="00142B1B">
        <w:rPr>
          <w:rFonts w:ascii="Times New Roman" w:hAnsi="Times New Roman" w:cs="Times New Roman"/>
          <w:sz w:val="28"/>
          <w:szCs w:val="28"/>
        </w:rPr>
        <w:t>и</w:t>
      </w:r>
      <w:r w:rsidR="003B04DF" w:rsidRPr="00142B1B">
        <w:rPr>
          <w:rFonts w:ascii="Times New Roman" w:hAnsi="Times New Roman" w:cs="Times New Roman"/>
          <w:sz w:val="28"/>
          <w:szCs w:val="28"/>
        </w:rPr>
        <w:t xml:space="preserve"> ими лицами в следующих случаях:».</w:t>
      </w:r>
    </w:p>
    <w:p w14:paraId="1F04A4F9" w14:textId="77777777" w:rsidR="003B04DF" w:rsidRPr="00142B1B" w:rsidRDefault="003B04DF" w:rsidP="00F518D0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8B470" w14:textId="29A44C02" w:rsidR="00CD07FC" w:rsidRPr="00142B1B" w:rsidRDefault="00CD07FC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9 пункта 21.2.2 изложить в следующей редакции:</w:t>
      </w:r>
    </w:p>
    <w:p w14:paraId="01A12092" w14:textId="2051C1B9" w:rsidR="00CD07FC" w:rsidRPr="00142B1B" w:rsidRDefault="00702307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«</w:t>
      </w:r>
      <w:r w:rsidR="00CD07FC" w:rsidRPr="00142B1B">
        <w:rPr>
          <w:rFonts w:ascii="Times New Roman" w:hAnsi="Times New Roman" w:cs="Times New Roman"/>
          <w:sz w:val="28"/>
          <w:szCs w:val="28"/>
        </w:rPr>
        <w:t>(9) в случае продления договора, заключенного в соответствии с подпунктами 6.6.2 (1) – 6.6.2 (3), 6.6.2 (15) Положения;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p w14:paraId="2F72C12B" w14:textId="77777777" w:rsidR="00CD07FC" w:rsidRPr="00142B1B" w:rsidRDefault="00CD07FC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381D9BF" w14:textId="248C24F6" w:rsidR="007247F0" w:rsidRPr="00142B1B" w:rsidRDefault="00B3114D" w:rsidP="00F518D0">
      <w:pPr>
        <w:pStyle w:val="ab"/>
        <w:numPr>
          <w:ilvl w:val="0"/>
          <w:numId w:val="1"/>
        </w:numPr>
        <w:shd w:val="clear" w:color="auto" w:fill="FFFFFF" w:themeFill="background1"/>
        <w:spacing w:after="0" w:line="254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>Подпункт 11 пункта 21.2.2 изложить в следующей редакции:</w:t>
      </w:r>
    </w:p>
    <w:p w14:paraId="69F8C0D1" w14:textId="4ABF6BCB" w:rsidR="00B3114D" w:rsidRPr="007247F0" w:rsidRDefault="00B3114D" w:rsidP="00F518D0">
      <w:pPr>
        <w:shd w:val="clear" w:color="auto" w:fill="FFFFFF" w:themeFill="background1"/>
        <w:spacing w:after="0" w:line="25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2B1B">
        <w:rPr>
          <w:rFonts w:ascii="Times New Roman" w:hAnsi="Times New Roman" w:cs="Times New Roman"/>
          <w:sz w:val="28"/>
          <w:szCs w:val="28"/>
        </w:rPr>
        <w:t xml:space="preserve">«(11) </w:t>
      </w:r>
      <w:r w:rsidR="0021470B" w:rsidRPr="00142B1B">
        <w:rPr>
          <w:rFonts w:ascii="Times New Roman" w:hAnsi="Times New Roman" w:cs="Times New Roman"/>
          <w:sz w:val="28"/>
          <w:szCs w:val="28"/>
        </w:rPr>
        <w:t>в случае необходимости перевода ориентировочной (уточняемой) цены в фиксированную по договору на поставку продукции в целях завершения строительства объектов 1-й очереди космодрома «Восточный», а также по договору</w:t>
      </w:r>
      <w:r w:rsidR="0035555F" w:rsidRPr="00142B1B">
        <w:rPr>
          <w:rFonts w:ascii="Times New Roman" w:hAnsi="Times New Roman" w:cs="Times New Roman"/>
          <w:sz w:val="28"/>
          <w:szCs w:val="28"/>
        </w:rPr>
        <w:t>, заключенного</w:t>
      </w:r>
      <w:r w:rsidR="0021470B" w:rsidRPr="00142B1B">
        <w:rPr>
          <w:rFonts w:ascii="Times New Roman" w:hAnsi="Times New Roman" w:cs="Times New Roman"/>
          <w:sz w:val="28"/>
          <w:szCs w:val="28"/>
        </w:rPr>
        <w:t xml:space="preserve"> в целях выполнения государственного оборонного заказа при условии, что такой договор заключен на условиях ориентировочной (уточняемой) цены.</w:t>
      </w:r>
      <w:r w:rsidRPr="00142B1B">
        <w:rPr>
          <w:rFonts w:ascii="Times New Roman" w:hAnsi="Times New Roman" w:cs="Times New Roman"/>
          <w:sz w:val="28"/>
          <w:szCs w:val="28"/>
        </w:rPr>
        <w:t>».</w:t>
      </w:r>
    </w:p>
    <w:sectPr w:rsidR="00B3114D" w:rsidRPr="007247F0" w:rsidSect="0029710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6B8D" w14:textId="77777777" w:rsidR="005C3926" w:rsidRDefault="005C3926" w:rsidP="00ED2456">
      <w:pPr>
        <w:spacing w:after="0" w:line="240" w:lineRule="auto"/>
      </w:pPr>
      <w:r>
        <w:separator/>
      </w:r>
    </w:p>
  </w:endnote>
  <w:endnote w:type="continuationSeparator" w:id="0">
    <w:p w14:paraId="4DBE1FDB" w14:textId="77777777" w:rsidR="005C3926" w:rsidRDefault="005C3926" w:rsidP="00ED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193A2" w14:textId="77777777" w:rsidR="005C3926" w:rsidRDefault="005C3926" w:rsidP="00ED2456">
      <w:pPr>
        <w:spacing w:after="0" w:line="240" w:lineRule="auto"/>
      </w:pPr>
      <w:r>
        <w:separator/>
      </w:r>
    </w:p>
  </w:footnote>
  <w:footnote w:type="continuationSeparator" w:id="0">
    <w:p w14:paraId="5FD8C974" w14:textId="77777777" w:rsidR="005C3926" w:rsidRDefault="005C3926" w:rsidP="00ED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06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21AB93" w14:textId="23162D61" w:rsidR="005969C1" w:rsidRPr="00ED2456" w:rsidRDefault="005969C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2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2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10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D2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FD0CF" w14:textId="77777777" w:rsidR="005969C1" w:rsidRDefault="005969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655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3828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99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CE5291E"/>
    <w:multiLevelType w:val="hybridMultilevel"/>
    <w:tmpl w:val="C91CD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A20BB3"/>
    <w:multiLevelType w:val="hybridMultilevel"/>
    <w:tmpl w:val="C3E2626A"/>
    <w:lvl w:ilvl="0" w:tplc="FB048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5410"/>
    <w:multiLevelType w:val="hybridMultilevel"/>
    <w:tmpl w:val="171042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A830461"/>
    <w:multiLevelType w:val="hybridMultilevel"/>
    <w:tmpl w:val="3F8EA8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DC300E"/>
    <w:multiLevelType w:val="hybridMultilevel"/>
    <w:tmpl w:val="C91CD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5"/>
    <w:rsid w:val="00002FD2"/>
    <w:rsid w:val="000036E4"/>
    <w:rsid w:val="000046E9"/>
    <w:rsid w:val="000104BD"/>
    <w:rsid w:val="00011BD1"/>
    <w:rsid w:val="00013A96"/>
    <w:rsid w:val="000210E1"/>
    <w:rsid w:val="000255F4"/>
    <w:rsid w:val="00026828"/>
    <w:rsid w:val="000330AC"/>
    <w:rsid w:val="000331AC"/>
    <w:rsid w:val="0003510C"/>
    <w:rsid w:val="00036775"/>
    <w:rsid w:val="000437B6"/>
    <w:rsid w:val="000438E3"/>
    <w:rsid w:val="00043C97"/>
    <w:rsid w:val="00045A72"/>
    <w:rsid w:val="00046C75"/>
    <w:rsid w:val="00053C41"/>
    <w:rsid w:val="00056898"/>
    <w:rsid w:val="000600CF"/>
    <w:rsid w:val="0006207D"/>
    <w:rsid w:val="00063658"/>
    <w:rsid w:val="00065F25"/>
    <w:rsid w:val="00072ED2"/>
    <w:rsid w:val="00074EAB"/>
    <w:rsid w:val="00080B02"/>
    <w:rsid w:val="00081182"/>
    <w:rsid w:val="0008293A"/>
    <w:rsid w:val="0008461A"/>
    <w:rsid w:val="00092A60"/>
    <w:rsid w:val="000936BE"/>
    <w:rsid w:val="00094077"/>
    <w:rsid w:val="00097FA4"/>
    <w:rsid w:val="000A7862"/>
    <w:rsid w:val="000B0FC0"/>
    <w:rsid w:val="000B50BF"/>
    <w:rsid w:val="000B76F4"/>
    <w:rsid w:val="000C323C"/>
    <w:rsid w:val="000C3A1B"/>
    <w:rsid w:val="000C7589"/>
    <w:rsid w:val="000D2E6D"/>
    <w:rsid w:val="000E0199"/>
    <w:rsid w:val="000E2618"/>
    <w:rsid w:val="000E28CD"/>
    <w:rsid w:val="000E49B8"/>
    <w:rsid w:val="000E4A9C"/>
    <w:rsid w:val="000E4EFE"/>
    <w:rsid w:val="000E4F56"/>
    <w:rsid w:val="000F1464"/>
    <w:rsid w:val="000F738C"/>
    <w:rsid w:val="001026FB"/>
    <w:rsid w:val="00103AE3"/>
    <w:rsid w:val="00104871"/>
    <w:rsid w:val="0010519E"/>
    <w:rsid w:val="001115FF"/>
    <w:rsid w:val="001117B2"/>
    <w:rsid w:val="001148FC"/>
    <w:rsid w:val="001233EC"/>
    <w:rsid w:val="001278EC"/>
    <w:rsid w:val="00133C4C"/>
    <w:rsid w:val="001350B3"/>
    <w:rsid w:val="00135C50"/>
    <w:rsid w:val="00140C01"/>
    <w:rsid w:val="00142B1B"/>
    <w:rsid w:val="00143BA3"/>
    <w:rsid w:val="001466A1"/>
    <w:rsid w:val="0015193F"/>
    <w:rsid w:val="00151F03"/>
    <w:rsid w:val="00152AFD"/>
    <w:rsid w:val="0015556E"/>
    <w:rsid w:val="0015597A"/>
    <w:rsid w:val="00170206"/>
    <w:rsid w:val="00176A43"/>
    <w:rsid w:val="00181145"/>
    <w:rsid w:val="001817EB"/>
    <w:rsid w:val="0018589D"/>
    <w:rsid w:val="00185CC5"/>
    <w:rsid w:val="00187679"/>
    <w:rsid w:val="00191D88"/>
    <w:rsid w:val="001931AE"/>
    <w:rsid w:val="001A098B"/>
    <w:rsid w:val="001A31AE"/>
    <w:rsid w:val="001A43DA"/>
    <w:rsid w:val="001A5643"/>
    <w:rsid w:val="001A5EC0"/>
    <w:rsid w:val="001B01C3"/>
    <w:rsid w:val="001C2C07"/>
    <w:rsid w:val="001C33F1"/>
    <w:rsid w:val="001C39A2"/>
    <w:rsid w:val="001C3E83"/>
    <w:rsid w:val="001C660D"/>
    <w:rsid w:val="001C6E84"/>
    <w:rsid w:val="001D25E5"/>
    <w:rsid w:val="001E01BD"/>
    <w:rsid w:val="001E22B9"/>
    <w:rsid w:val="001E6416"/>
    <w:rsid w:val="001E7307"/>
    <w:rsid w:val="001F136C"/>
    <w:rsid w:val="001F21A3"/>
    <w:rsid w:val="001F2D87"/>
    <w:rsid w:val="00201B6B"/>
    <w:rsid w:val="0020437C"/>
    <w:rsid w:val="002049D8"/>
    <w:rsid w:val="00206E01"/>
    <w:rsid w:val="00211B22"/>
    <w:rsid w:val="0021470B"/>
    <w:rsid w:val="00223D40"/>
    <w:rsid w:val="0022470C"/>
    <w:rsid w:val="00225C48"/>
    <w:rsid w:val="00226E07"/>
    <w:rsid w:val="0022771F"/>
    <w:rsid w:val="00230A3C"/>
    <w:rsid w:val="002317DD"/>
    <w:rsid w:val="002348DE"/>
    <w:rsid w:val="00236CD9"/>
    <w:rsid w:val="00242997"/>
    <w:rsid w:val="00243A1B"/>
    <w:rsid w:val="0025484C"/>
    <w:rsid w:val="00256A84"/>
    <w:rsid w:val="00260215"/>
    <w:rsid w:val="00260A70"/>
    <w:rsid w:val="002619C0"/>
    <w:rsid w:val="002624E7"/>
    <w:rsid w:val="00262CA7"/>
    <w:rsid w:val="00266C87"/>
    <w:rsid w:val="0026749D"/>
    <w:rsid w:val="00270C0A"/>
    <w:rsid w:val="00271706"/>
    <w:rsid w:val="00271FE3"/>
    <w:rsid w:val="002721F1"/>
    <w:rsid w:val="00280A44"/>
    <w:rsid w:val="002818F0"/>
    <w:rsid w:val="00282F37"/>
    <w:rsid w:val="002866AD"/>
    <w:rsid w:val="00292B01"/>
    <w:rsid w:val="00292E12"/>
    <w:rsid w:val="00297100"/>
    <w:rsid w:val="002A0390"/>
    <w:rsid w:val="002A2DA9"/>
    <w:rsid w:val="002A51A1"/>
    <w:rsid w:val="002B0894"/>
    <w:rsid w:val="002B215F"/>
    <w:rsid w:val="002B362A"/>
    <w:rsid w:val="002B5550"/>
    <w:rsid w:val="002B638B"/>
    <w:rsid w:val="002C519D"/>
    <w:rsid w:val="002C7CE6"/>
    <w:rsid w:val="002C7E11"/>
    <w:rsid w:val="002D2956"/>
    <w:rsid w:val="002D2FE4"/>
    <w:rsid w:val="002D644B"/>
    <w:rsid w:val="002E142C"/>
    <w:rsid w:val="002E1694"/>
    <w:rsid w:val="002E3E77"/>
    <w:rsid w:val="002F2F15"/>
    <w:rsid w:val="002F3AFD"/>
    <w:rsid w:val="002F486D"/>
    <w:rsid w:val="002F72B7"/>
    <w:rsid w:val="002F72B8"/>
    <w:rsid w:val="00300086"/>
    <w:rsid w:val="003024D2"/>
    <w:rsid w:val="00303CD8"/>
    <w:rsid w:val="0030467C"/>
    <w:rsid w:val="003138B6"/>
    <w:rsid w:val="00320AC0"/>
    <w:rsid w:val="00323378"/>
    <w:rsid w:val="003268B1"/>
    <w:rsid w:val="00327D0B"/>
    <w:rsid w:val="00333FC7"/>
    <w:rsid w:val="003421E7"/>
    <w:rsid w:val="003424DC"/>
    <w:rsid w:val="0035470D"/>
    <w:rsid w:val="0035555F"/>
    <w:rsid w:val="0035595E"/>
    <w:rsid w:val="003627B4"/>
    <w:rsid w:val="00362B15"/>
    <w:rsid w:val="00363958"/>
    <w:rsid w:val="00363FCA"/>
    <w:rsid w:val="00366002"/>
    <w:rsid w:val="00370034"/>
    <w:rsid w:val="00371E0E"/>
    <w:rsid w:val="003733EE"/>
    <w:rsid w:val="00377987"/>
    <w:rsid w:val="00382FA3"/>
    <w:rsid w:val="003849CE"/>
    <w:rsid w:val="00390FDB"/>
    <w:rsid w:val="00392B63"/>
    <w:rsid w:val="003956D1"/>
    <w:rsid w:val="003A521A"/>
    <w:rsid w:val="003B04DF"/>
    <w:rsid w:val="003B18E4"/>
    <w:rsid w:val="003C4530"/>
    <w:rsid w:val="003C6052"/>
    <w:rsid w:val="003C70A3"/>
    <w:rsid w:val="003D169B"/>
    <w:rsid w:val="003D5796"/>
    <w:rsid w:val="003D623F"/>
    <w:rsid w:val="003D6D3B"/>
    <w:rsid w:val="003D7302"/>
    <w:rsid w:val="003D7B78"/>
    <w:rsid w:val="003E33F7"/>
    <w:rsid w:val="003E6D17"/>
    <w:rsid w:val="003F2573"/>
    <w:rsid w:val="003F65ED"/>
    <w:rsid w:val="003F7047"/>
    <w:rsid w:val="00403A2A"/>
    <w:rsid w:val="00406175"/>
    <w:rsid w:val="00411864"/>
    <w:rsid w:val="0041529B"/>
    <w:rsid w:val="00415C2C"/>
    <w:rsid w:val="00422FC1"/>
    <w:rsid w:val="00427096"/>
    <w:rsid w:val="00427923"/>
    <w:rsid w:val="004314F0"/>
    <w:rsid w:val="00435B10"/>
    <w:rsid w:val="0043624F"/>
    <w:rsid w:val="00446C7B"/>
    <w:rsid w:val="00447436"/>
    <w:rsid w:val="00452B71"/>
    <w:rsid w:val="00452ECB"/>
    <w:rsid w:val="00454623"/>
    <w:rsid w:val="00460B03"/>
    <w:rsid w:val="004726D6"/>
    <w:rsid w:val="0047291E"/>
    <w:rsid w:val="0047342A"/>
    <w:rsid w:val="004745D9"/>
    <w:rsid w:val="00474768"/>
    <w:rsid w:val="00475F7D"/>
    <w:rsid w:val="0047640A"/>
    <w:rsid w:val="00482DCB"/>
    <w:rsid w:val="00482FE4"/>
    <w:rsid w:val="00487DBA"/>
    <w:rsid w:val="0049459B"/>
    <w:rsid w:val="0049600C"/>
    <w:rsid w:val="004A4245"/>
    <w:rsid w:val="004B121F"/>
    <w:rsid w:val="004B73B3"/>
    <w:rsid w:val="004C4D5F"/>
    <w:rsid w:val="004C62B2"/>
    <w:rsid w:val="004D061F"/>
    <w:rsid w:val="004D71DD"/>
    <w:rsid w:val="004E0B97"/>
    <w:rsid w:val="004E13D1"/>
    <w:rsid w:val="004F601A"/>
    <w:rsid w:val="005054DC"/>
    <w:rsid w:val="005163A6"/>
    <w:rsid w:val="005168E0"/>
    <w:rsid w:val="00516992"/>
    <w:rsid w:val="005248AA"/>
    <w:rsid w:val="00526C24"/>
    <w:rsid w:val="00530292"/>
    <w:rsid w:val="005309E0"/>
    <w:rsid w:val="00533C18"/>
    <w:rsid w:val="00535AE3"/>
    <w:rsid w:val="00537009"/>
    <w:rsid w:val="00537F37"/>
    <w:rsid w:val="00543EA4"/>
    <w:rsid w:val="00544146"/>
    <w:rsid w:val="005467C8"/>
    <w:rsid w:val="00547109"/>
    <w:rsid w:val="00547D5C"/>
    <w:rsid w:val="00551724"/>
    <w:rsid w:val="00552427"/>
    <w:rsid w:val="005529E0"/>
    <w:rsid w:val="0055588B"/>
    <w:rsid w:val="005575AC"/>
    <w:rsid w:val="005703A2"/>
    <w:rsid w:val="0057042F"/>
    <w:rsid w:val="0057054F"/>
    <w:rsid w:val="0057085E"/>
    <w:rsid w:val="00574724"/>
    <w:rsid w:val="00580269"/>
    <w:rsid w:val="005840E1"/>
    <w:rsid w:val="005846C1"/>
    <w:rsid w:val="00591A65"/>
    <w:rsid w:val="0059321A"/>
    <w:rsid w:val="005969C1"/>
    <w:rsid w:val="005A1F5A"/>
    <w:rsid w:val="005B577B"/>
    <w:rsid w:val="005C0E3F"/>
    <w:rsid w:val="005C335F"/>
    <w:rsid w:val="005C3926"/>
    <w:rsid w:val="005C5C18"/>
    <w:rsid w:val="005D0052"/>
    <w:rsid w:val="005D1E34"/>
    <w:rsid w:val="005E357E"/>
    <w:rsid w:val="005F20D5"/>
    <w:rsid w:val="005F4FF0"/>
    <w:rsid w:val="005F5F77"/>
    <w:rsid w:val="005F6240"/>
    <w:rsid w:val="00600928"/>
    <w:rsid w:val="00600A75"/>
    <w:rsid w:val="00602BE5"/>
    <w:rsid w:val="00610DED"/>
    <w:rsid w:val="00621F84"/>
    <w:rsid w:val="00622677"/>
    <w:rsid w:val="006272A0"/>
    <w:rsid w:val="00631EEC"/>
    <w:rsid w:val="00632BC3"/>
    <w:rsid w:val="00633A50"/>
    <w:rsid w:val="006360C7"/>
    <w:rsid w:val="00643016"/>
    <w:rsid w:val="00645380"/>
    <w:rsid w:val="00645E3B"/>
    <w:rsid w:val="00647D43"/>
    <w:rsid w:val="00656334"/>
    <w:rsid w:val="00656426"/>
    <w:rsid w:val="00662272"/>
    <w:rsid w:val="00664847"/>
    <w:rsid w:val="00664BC6"/>
    <w:rsid w:val="0067247D"/>
    <w:rsid w:val="00673DAE"/>
    <w:rsid w:val="006808D2"/>
    <w:rsid w:val="00682A18"/>
    <w:rsid w:val="00686D05"/>
    <w:rsid w:val="00686F9B"/>
    <w:rsid w:val="00692F14"/>
    <w:rsid w:val="006941BA"/>
    <w:rsid w:val="006A2A59"/>
    <w:rsid w:val="006A4358"/>
    <w:rsid w:val="006B0B40"/>
    <w:rsid w:val="006B4B9F"/>
    <w:rsid w:val="006C5B5D"/>
    <w:rsid w:val="006D0D58"/>
    <w:rsid w:val="006D156D"/>
    <w:rsid w:val="006D2FB5"/>
    <w:rsid w:val="006D4C3A"/>
    <w:rsid w:val="006D6B03"/>
    <w:rsid w:val="006F27BC"/>
    <w:rsid w:val="006F30D0"/>
    <w:rsid w:val="006F5139"/>
    <w:rsid w:val="006F7B55"/>
    <w:rsid w:val="006F7C30"/>
    <w:rsid w:val="00702307"/>
    <w:rsid w:val="0070491E"/>
    <w:rsid w:val="00710ED8"/>
    <w:rsid w:val="00712CB2"/>
    <w:rsid w:val="0071308E"/>
    <w:rsid w:val="00715378"/>
    <w:rsid w:val="007247F0"/>
    <w:rsid w:val="00725DC0"/>
    <w:rsid w:val="00730D7A"/>
    <w:rsid w:val="00736C9B"/>
    <w:rsid w:val="00737CD3"/>
    <w:rsid w:val="007424A8"/>
    <w:rsid w:val="00742BDA"/>
    <w:rsid w:val="007432DF"/>
    <w:rsid w:val="0074338C"/>
    <w:rsid w:val="00745856"/>
    <w:rsid w:val="007469A1"/>
    <w:rsid w:val="007474DA"/>
    <w:rsid w:val="00750392"/>
    <w:rsid w:val="00753483"/>
    <w:rsid w:val="00760390"/>
    <w:rsid w:val="0076114B"/>
    <w:rsid w:val="007624B2"/>
    <w:rsid w:val="00764D11"/>
    <w:rsid w:val="00765663"/>
    <w:rsid w:val="0076776F"/>
    <w:rsid w:val="00771879"/>
    <w:rsid w:val="0077402D"/>
    <w:rsid w:val="00786D1E"/>
    <w:rsid w:val="00787D50"/>
    <w:rsid w:val="00790D0A"/>
    <w:rsid w:val="00791B35"/>
    <w:rsid w:val="00794DE4"/>
    <w:rsid w:val="00796713"/>
    <w:rsid w:val="007A3551"/>
    <w:rsid w:val="007A4013"/>
    <w:rsid w:val="007A4236"/>
    <w:rsid w:val="007A54E0"/>
    <w:rsid w:val="007B0FCF"/>
    <w:rsid w:val="007B5944"/>
    <w:rsid w:val="007B65B7"/>
    <w:rsid w:val="007B765E"/>
    <w:rsid w:val="007C7A34"/>
    <w:rsid w:val="007C7DE9"/>
    <w:rsid w:val="007D02FB"/>
    <w:rsid w:val="007D2F07"/>
    <w:rsid w:val="007D5956"/>
    <w:rsid w:val="007D5CF1"/>
    <w:rsid w:val="007D6251"/>
    <w:rsid w:val="007D7525"/>
    <w:rsid w:val="007E41E6"/>
    <w:rsid w:val="007E6B4F"/>
    <w:rsid w:val="007F06FC"/>
    <w:rsid w:val="007F0E38"/>
    <w:rsid w:val="007F11E5"/>
    <w:rsid w:val="007F30D0"/>
    <w:rsid w:val="007F42D8"/>
    <w:rsid w:val="007F5092"/>
    <w:rsid w:val="007F5F64"/>
    <w:rsid w:val="007F7CA2"/>
    <w:rsid w:val="00800EBD"/>
    <w:rsid w:val="00801CFE"/>
    <w:rsid w:val="00814C2B"/>
    <w:rsid w:val="00814C2D"/>
    <w:rsid w:val="008155B6"/>
    <w:rsid w:val="00816BC4"/>
    <w:rsid w:val="00817139"/>
    <w:rsid w:val="008242C2"/>
    <w:rsid w:val="00824B82"/>
    <w:rsid w:val="008253E0"/>
    <w:rsid w:val="00825B7E"/>
    <w:rsid w:val="00831FD0"/>
    <w:rsid w:val="008328FD"/>
    <w:rsid w:val="00833432"/>
    <w:rsid w:val="008336BA"/>
    <w:rsid w:val="00834291"/>
    <w:rsid w:val="00835421"/>
    <w:rsid w:val="0083577E"/>
    <w:rsid w:val="0084092B"/>
    <w:rsid w:val="00842BB5"/>
    <w:rsid w:val="00846029"/>
    <w:rsid w:val="00851BE8"/>
    <w:rsid w:val="008523FC"/>
    <w:rsid w:val="008535C6"/>
    <w:rsid w:val="00856449"/>
    <w:rsid w:val="0086296F"/>
    <w:rsid w:val="008637AF"/>
    <w:rsid w:val="00864630"/>
    <w:rsid w:val="008662C5"/>
    <w:rsid w:val="008662F4"/>
    <w:rsid w:val="00877F9E"/>
    <w:rsid w:val="00887BDE"/>
    <w:rsid w:val="00896A40"/>
    <w:rsid w:val="0089753A"/>
    <w:rsid w:val="008A2229"/>
    <w:rsid w:val="008A22B2"/>
    <w:rsid w:val="008A2ACC"/>
    <w:rsid w:val="008B2744"/>
    <w:rsid w:val="008B7A9C"/>
    <w:rsid w:val="008C320F"/>
    <w:rsid w:val="008C6073"/>
    <w:rsid w:val="008D1C19"/>
    <w:rsid w:val="008D5A63"/>
    <w:rsid w:val="008E0D16"/>
    <w:rsid w:val="008F53E4"/>
    <w:rsid w:val="008F5E9A"/>
    <w:rsid w:val="008F7B1B"/>
    <w:rsid w:val="00901590"/>
    <w:rsid w:val="009066EF"/>
    <w:rsid w:val="00907A0F"/>
    <w:rsid w:val="00911517"/>
    <w:rsid w:val="009166B5"/>
    <w:rsid w:val="009236BE"/>
    <w:rsid w:val="00923C6D"/>
    <w:rsid w:val="00927A97"/>
    <w:rsid w:val="00932398"/>
    <w:rsid w:val="00933ACB"/>
    <w:rsid w:val="00937ECC"/>
    <w:rsid w:val="00941F86"/>
    <w:rsid w:val="00944225"/>
    <w:rsid w:val="00945B29"/>
    <w:rsid w:val="009467EA"/>
    <w:rsid w:val="009470F2"/>
    <w:rsid w:val="00953B3F"/>
    <w:rsid w:val="00955664"/>
    <w:rsid w:val="00964BCE"/>
    <w:rsid w:val="0096552E"/>
    <w:rsid w:val="0096641E"/>
    <w:rsid w:val="00975A0D"/>
    <w:rsid w:val="0097740E"/>
    <w:rsid w:val="009809DA"/>
    <w:rsid w:val="009819CE"/>
    <w:rsid w:val="00986BDD"/>
    <w:rsid w:val="00991594"/>
    <w:rsid w:val="0099252E"/>
    <w:rsid w:val="00994336"/>
    <w:rsid w:val="009966A5"/>
    <w:rsid w:val="00997A07"/>
    <w:rsid w:val="00997F8B"/>
    <w:rsid w:val="009A0BC4"/>
    <w:rsid w:val="009A2A30"/>
    <w:rsid w:val="009A37DB"/>
    <w:rsid w:val="009B0318"/>
    <w:rsid w:val="009B3B84"/>
    <w:rsid w:val="009C0126"/>
    <w:rsid w:val="009C09AD"/>
    <w:rsid w:val="009C0F32"/>
    <w:rsid w:val="009C2EFF"/>
    <w:rsid w:val="009C33ED"/>
    <w:rsid w:val="009C3F92"/>
    <w:rsid w:val="009C4089"/>
    <w:rsid w:val="009D3A8F"/>
    <w:rsid w:val="009D61E1"/>
    <w:rsid w:val="009D62A1"/>
    <w:rsid w:val="009E0373"/>
    <w:rsid w:val="009E4877"/>
    <w:rsid w:val="009E56D5"/>
    <w:rsid w:val="009E79E6"/>
    <w:rsid w:val="009F4E7C"/>
    <w:rsid w:val="009F625F"/>
    <w:rsid w:val="00A00120"/>
    <w:rsid w:val="00A0042A"/>
    <w:rsid w:val="00A0482D"/>
    <w:rsid w:val="00A05AA8"/>
    <w:rsid w:val="00A10C73"/>
    <w:rsid w:val="00A115F3"/>
    <w:rsid w:val="00A1422D"/>
    <w:rsid w:val="00A145B7"/>
    <w:rsid w:val="00A146AD"/>
    <w:rsid w:val="00A1669E"/>
    <w:rsid w:val="00A21E60"/>
    <w:rsid w:val="00A2628C"/>
    <w:rsid w:val="00A26790"/>
    <w:rsid w:val="00A26BA1"/>
    <w:rsid w:val="00A31324"/>
    <w:rsid w:val="00A32BD2"/>
    <w:rsid w:val="00A3569E"/>
    <w:rsid w:val="00A365EA"/>
    <w:rsid w:val="00A3738A"/>
    <w:rsid w:val="00A405AE"/>
    <w:rsid w:val="00A43F98"/>
    <w:rsid w:val="00A50F83"/>
    <w:rsid w:val="00A51EFF"/>
    <w:rsid w:val="00A6096E"/>
    <w:rsid w:val="00A7256D"/>
    <w:rsid w:val="00A72F21"/>
    <w:rsid w:val="00A73CCC"/>
    <w:rsid w:val="00A843ED"/>
    <w:rsid w:val="00A85150"/>
    <w:rsid w:val="00A856E6"/>
    <w:rsid w:val="00A90115"/>
    <w:rsid w:val="00A9061C"/>
    <w:rsid w:val="00A9556D"/>
    <w:rsid w:val="00A96EFA"/>
    <w:rsid w:val="00AA020B"/>
    <w:rsid w:val="00AA0CEF"/>
    <w:rsid w:val="00AA13ED"/>
    <w:rsid w:val="00AA43C6"/>
    <w:rsid w:val="00AA534B"/>
    <w:rsid w:val="00AA6F9A"/>
    <w:rsid w:val="00AB0CDC"/>
    <w:rsid w:val="00AB38BD"/>
    <w:rsid w:val="00AB430A"/>
    <w:rsid w:val="00AB5485"/>
    <w:rsid w:val="00AD1F60"/>
    <w:rsid w:val="00AD4284"/>
    <w:rsid w:val="00AD4EF7"/>
    <w:rsid w:val="00AD6737"/>
    <w:rsid w:val="00AD6FC9"/>
    <w:rsid w:val="00AE2060"/>
    <w:rsid w:val="00AE3D92"/>
    <w:rsid w:val="00AE600A"/>
    <w:rsid w:val="00AF5387"/>
    <w:rsid w:val="00AF6A11"/>
    <w:rsid w:val="00B016A5"/>
    <w:rsid w:val="00B0422B"/>
    <w:rsid w:val="00B05BDD"/>
    <w:rsid w:val="00B06415"/>
    <w:rsid w:val="00B07B86"/>
    <w:rsid w:val="00B17519"/>
    <w:rsid w:val="00B3114D"/>
    <w:rsid w:val="00B32930"/>
    <w:rsid w:val="00B40E30"/>
    <w:rsid w:val="00B47F38"/>
    <w:rsid w:val="00B51639"/>
    <w:rsid w:val="00B51844"/>
    <w:rsid w:val="00B52FB2"/>
    <w:rsid w:val="00B53391"/>
    <w:rsid w:val="00B6004B"/>
    <w:rsid w:val="00B63329"/>
    <w:rsid w:val="00B63CBB"/>
    <w:rsid w:val="00B6714D"/>
    <w:rsid w:val="00B70F80"/>
    <w:rsid w:val="00B73BEA"/>
    <w:rsid w:val="00B73E90"/>
    <w:rsid w:val="00B813D1"/>
    <w:rsid w:val="00B81F94"/>
    <w:rsid w:val="00B82902"/>
    <w:rsid w:val="00B836F9"/>
    <w:rsid w:val="00B85594"/>
    <w:rsid w:val="00B85990"/>
    <w:rsid w:val="00BA1906"/>
    <w:rsid w:val="00BA3DBA"/>
    <w:rsid w:val="00BA6944"/>
    <w:rsid w:val="00BB02FB"/>
    <w:rsid w:val="00BB24B6"/>
    <w:rsid w:val="00BB546F"/>
    <w:rsid w:val="00BB561B"/>
    <w:rsid w:val="00BB6932"/>
    <w:rsid w:val="00BC4084"/>
    <w:rsid w:val="00BC4365"/>
    <w:rsid w:val="00BC5A92"/>
    <w:rsid w:val="00BD14F9"/>
    <w:rsid w:val="00BD151E"/>
    <w:rsid w:val="00BD3427"/>
    <w:rsid w:val="00BD42CE"/>
    <w:rsid w:val="00BD444A"/>
    <w:rsid w:val="00BD6053"/>
    <w:rsid w:val="00BE0BDC"/>
    <w:rsid w:val="00BE26C6"/>
    <w:rsid w:val="00BE7946"/>
    <w:rsid w:val="00BF120F"/>
    <w:rsid w:val="00BF5667"/>
    <w:rsid w:val="00BF7B3D"/>
    <w:rsid w:val="00C015C8"/>
    <w:rsid w:val="00C03564"/>
    <w:rsid w:val="00C12DC6"/>
    <w:rsid w:val="00C14AAD"/>
    <w:rsid w:val="00C16D4D"/>
    <w:rsid w:val="00C179C9"/>
    <w:rsid w:val="00C2062F"/>
    <w:rsid w:val="00C21999"/>
    <w:rsid w:val="00C30F02"/>
    <w:rsid w:val="00C3460E"/>
    <w:rsid w:val="00C36444"/>
    <w:rsid w:val="00C36858"/>
    <w:rsid w:val="00C437D3"/>
    <w:rsid w:val="00C4457D"/>
    <w:rsid w:val="00C45304"/>
    <w:rsid w:val="00C46C18"/>
    <w:rsid w:val="00C472A5"/>
    <w:rsid w:val="00C5102F"/>
    <w:rsid w:val="00C52651"/>
    <w:rsid w:val="00C53721"/>
    <w:rsid w:val="00C624C1"/>
    <w:rsid w:val="00C635E2"/>
    <w:rsid w:val="00C63C06"/>
    <w:rsid w:val="00C63DA0"/>
    <w:rsid w:val="00C66FC8"/>
    <w:rsid w:val="00C67D66"/>
    <w:rsid w:val="00C73A0E"/>
    <w:rsid w:val="00C748DE"/>
    <w:rsid w:val="00C74B36"/>
    <w:rsid w:val="00C81BA4"/>
    <w:rsid w:val="00C821B6"/>
    <w:rsid w:val="00C90694"/>
    <w:rsid w:val="00C90E66"/>
    <w:rsid w:val="00C91523"/>
    <w:rsid w:val="00C966A9"/>
    <w:rsid w:val="00CA0227"/>
    <w:rsid w:val="00CA071C"/>
    <w:rsid w:val="00CA25E0"/>
    <w:rsid w:val="00CA2BA5"/>
    <w:rsid w:val="00CA2D34"/>
    <w:rsid w:val="00CB0CE2"/>
    <w:rsid w:val="00CB2BB5"/>
    <w:rsid w:val="00CB4AA5"/>
    <w:rsid w:val="00CC056C"/>
    <w:rsid w:val="00CC4B57"/>
    <w:rsid w:val="00CC5CCE"/>
    <w:rsid w:val="00CC780E"/>
    <w:rsid w:val="00CC7C23"/>
    <w:rsid w:val="00CD07FC"/>
    <w:rsid w:val="00CD5B4D"/>
    <w:rsid w:val="00CE0DCF"/>
    <w:rsid w:val="00CE5A86"/>
    <w:rsid w:val="00CE5AFB"/>
    <w:rsid w:val="00CE72D0"/>
    <w:rsid w:val="00CF29BF"/>
    <w:rsid w:val="00CF6905"/>
    <w:rsid w:val="00CF749C"/>
    <w:rsid w:val="00D05A0F"/>
    <w:rsid w:val="00D0613E"/>
    <w:rsid w:val="00D129A6"/>
    <w:rsid w:val="00D20514"/>
    <w:rsid w:val="00D26976"/>
    <w:rsid w:val="00D27049"/>
    <w:rsid w:val="00D344DD"/>
    <w:rsid w:val="00D374CA"/>
    <w:rsid w:val="00D415A4"/>
    <w:rsid w:val="00D4763A"/>
    <w:rsid w:val="00D47FBF"/>
    <w:rsid w:val="00D5040C"/>
    <w:rsid w:val="00D50DCC"/>
    <w:rsid w:val="00D516FE"/>
    <w:rsid w:val="00D55817"/>
    <w:rsid w:val="00D56B22"/>
    <w:rsid w:val="00D579F6"/>
    <w:rsid w:val="00D61720"/>
    <w:rsid w:val="00D65C79"/>
    <w:rsid w:val="00D664C1"/>
    <w:rsid w:val="00D66652"/>
    <w:rsid w:val="00D67EE0"/>
    <w:rsid w:val="00D8087F"/>
    <w:rsid w:val="00D83964"/>
    <w:rsid w:val="00D86A9D"/>
    <w:rsid w:val="00D904A2"/>
    <w:rsid w:val="00D92122"/>
    <w:rsid w:val="00D93A64"/>
    <w:rsid w:val="00D94D9F"/>
    <w:rsid w:val="00D95995"/>
    <w:rsid w:val="00D95B8B"/>
    <w:rsid w:val="00DA1D7F"/>
    <w:rsid w:val="00DA2A8E"/>
    <w:rsid w:val="00DA2E66"/>
    <w:rsid w:val="00DA6726"/>
    <w:rsid w:val="00DA6883"/>
    <w:rsid w:val="00DB6094"/>
    <w:rsid w:val="00DB68A7"/>
    <w:rsid w:val="00DB7B31"/>
    <w:rsid w:val="00DC1620"/>
    <w:rsid w:val="00DC62AA"/>
    <w:rsid w:val="00DC7B6A"/>
    <w:rsid w:val="00DE1932"/>
    <w:rsid w:val="00DE19A8"/>
    <w:rsid w:val="00DE332B"/>
    <w:rsid w:val="00DE43C8"/>
    <w:rsid w:val="00DE76C3"/>
    <w:rsid w:val="00DF0382"/>
    <w:rsid w:val="00DF070F"/>
    <w:rsid w:val="00DF0BBB"/>
    <w:rsid w:val="00DF1EAA"/>
    <w:rsid w:val="00DF2370"/>
    <w:rsid w:val="00DF25AA"/>
    <w:rsid w:val="00DF5502"/>
    <w:rsid w:val="00DF67F0"/>
    <w:rsid w:val="00DF7A67"/>
    <w:rsid w:val="00E06BEA"/>
    <w:rsid w:val="00E07C78"/>
    <w:rsid w:val="00E11FB5"/>
    <w:rsid w:val="00E14B2B"/>
    <w:rsid w:val="00E1507F"/>
    <w:rsid w:val="00E20057"/>
    <w:rsid w:val="00E21B54"/>
    <w:rsid w:val="00E23720"/>
    <w:rsid w:val="00E31EF5"/>
    <w:rsid w:val="00E36472"/>
    <w:rsid w:val="00E37E4A"/>
    <w:rsid w:val="00E4226A"/>
    <w:rsid w:val="00E425BF"/>
    <w:rsid w:val="00E43057"/>
    <w:rsid w:val="00E4501F"/>
    <w:rsid w:val="00E45B14"/>
    <w:rsid w:val="00E46A78"/>
    <w:rsid w:val="00E529F2"/>
    <w:rsid w:val="00E53014"/>
    <w:rsid w:val="00E66CB2"/>
    <w:rsid w:val="00E67E13"/>
    <w:rsid w:val="00E71B93"/>
    <w:rsid w:val="00E73D16"/>
    <w:rsid w:val="00E80DAB"/>
    <w:rsid w:val="00E841C9"/>
    <w:rsid w:val="00E8775E"/>
    <w:rsid w:val="00E9043C"/>
    <w:rsid w:val="00E90D4D"/>
    <w:rsid w:val="00E951C6"/>
    <w:rsid w:val="00EA1A7F"/>
    <w:rsid w:val="00EB06D0"/>
    <w:rsid w:val="00EB1C2D"/>
    <w:rsid w:val="00EB27B8"/>
    <w:rsid w:val="00EB5285"/>
    <w:rsid w:val="00EC057C"/>
    <w:rsid w:val="00EC2074"/>
    <w:rsid w:val="00EC219E"/>
    <w:rsid w:val="00EC3685"/>
    <w:rsid w:val="00ED2456"/>
    <w:rsid w:val="00EE328E"/>
    <w:rsid w:val="00EE68B9"/>
    <w:rsid w:val="00EF062C"/>
    <w:rsid w:val="00EF44D4"/>
    <w:rsid w:val="00F0284F"/>
    <w:rsid w:val="00F0490A"/>
    <w:rsid w:val="00F15CCF"/>
    <w:rsid w:val="00F224C4"/>
    <w:rsid w:val="00F228CD"/>
    <w:rsid w:val="00F246AA"/>
    <w:rsid w:val="00F31912"/>
    <w:rsid w:val="00F34E3B"/>
    <w:rsid w:val="00F364AC"/>
    <w:rsid w:val="00F4346E"/>
    <w:rsid w:val="00F518D0"/>
    <w:rsid w:val="00F67046"/>
    <w:rsid w:val="00F730EC"/>
    <w:rsid w:val="00F85DBA"/>
    <w:rsid w:val="00F86F8C"/>
    <w:rsid w:val="00F92E6C"/>
    <w:rsid w:val="00F9525B"/>
    <w:rsid w:val="00F959F3"/>
    <w:rsid w:val="00F97CCC"/>
    <w:rsid w:val="00FA08F4"/>
    <w:rsid w:val="00FA39AC"/>
    <w:rsid w:val="00FA4096"/>
    <w:rsid w:val="00FA6D2D"/>
    <w:rsid w:val="00FB12E0"/>
    <w:rsid w:val="00FC43A3"/>
    <w:rsid w:val="00FD3557"/>
    <w:rsid w:val="00FD508F"/>
    <w:rsid w:val="00FF18CC"/>
    <w:rsid w:val="00FF2CC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E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63C0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2F2F1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AD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D4EF7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D2456"/>
  </w:style>
  <w:style w:type="paragraph" w:styleId="a9">
    <w:name w:val="footer"/>
    <w:basedOn w:val="a0"/>
    <w:link w:val="aa"/>
    <w:uiPriority w:val="99"/>
    <w:unhideWhenUsed/>
    <w:rsid w:val="00E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2456"/>
  </w:style>
  <w:style w:type="paragraph" w:styleId="ab">
    <w:name w:val="List Paragraph"/>
    <w:basedOn w:val="a0"/>
    <w:uiPriority w:val="34"/>
    <w:qFormat/>
    <w:rsid w:val="00CA2D34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F3191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31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31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912"/>
    <w:rPr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5529E0"/>
    <w:pPr>
      <w:keepNext/>
      <w:keepLines/>
      <w:numPr>
        <w:ilvl w:val="1"/>
        <w:numId w:val="6"/>
      </w:numPr>
      <w:suppressAutoHyphens/>
      <w:spacing w:before="240" w:after="0" w:line="240" w:lineRule="auto"/>
      <w:ind w:left="4962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529E0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529E0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5529E0"/>
    <w:pPr>
      <w:numPr>
        <w:ilvl w:val="3"/>
        <w:numId w:val="6"/>
      </w:numPr>
      <w:suppressAutoHyphens/>
      <w:spacing w:before="120" w:after="0" w:line="240" w:lineRule="auto"/>
      <w:ind w:left="1844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529E0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5529E0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5529E0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63C0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2F2F1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AD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D4EF7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D2456"/>
  </w:style>
  <w:style w:type="paragraph" w:styleId="a9">
    <w:name w:val="footer"/>
    <w:basedOn w:val="a0"/>
    <w:link w:val="aa"/>
    <w:uiPriority w:val="99"/>
    <w:unhideWhenUsed/>
    <w:rsid w:val="00E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2456"/>
  </w:style>
  <w:style w:type="paragraph" w:styleId="ab">
    <w:name w:val="List Paragraph"/>
    <w:basedOn w:val="a0"/>
    <w:uiPriority w:val="34"/>
    <w:qFormat/>
    <w:rsid w:val="00CA2D34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F3191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31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31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912"/>
    <w:rPr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5529E0"/>
    <w:pPr>
      <w:keepNext/>
      <w:keepLines/>
      <w:numPr>
        <w:ilvl w:val="1"/>
        <w:numId w:val="6"/>
      </w:numPr>
      <w:suppressAutoHyphens/>
      <w:spacing w:before="240" w:after="0" w:line="240" w:lineRule="auto"/>
      <w:ind w:left="4962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529E0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529E0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5529E0"/>
    <w:pPr>
      <w:numPr>
        <w:ilvl w:val="3"/>
        <w:numId w:val="6"/>
      </w:numPr>
      <w:suppressAutoHyphens/>
      <w:spacing w:before="120" w:after="0" w:line="240" w:lineRule="auto"/>
      <w:ind w:left="1844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529E0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5529E0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5529E0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F1A0-3C56-4287-8F6F-DD4298B4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32990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Никита Дмитриевич</dc:creator>
  <cp:keywords/>
  <dc:description/>
  <cp:lastModifiedBy>Бюро Закупок</cp:lastModifiedBy>
  <cp:revision>9</cp:revision>
  <cp:lastPrinted>2019-06-06T07:46:00Z</cp:lastPrinted>
  <dcterms:created xsi:type="dcterms:W3CDTF">2019-05-29T04:25:00Z</dcterms:created>
  <dcterms:modified xsi:type="dcterms:W3CDTF">2019-06-06T07:47:00Z</dcterms:modified>
</cp:coreProperties>
</file>